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3a58" w14:textId="d403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и тактики применения органами государственных доходов системы управления рисками, а также Правил ее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100. Зарегистрирован в Министерстве юстиции Республики Казахстан 19 февраля 2018 года № 16380.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стратегию и тактику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органами государственных доходов системы управления рисками, а также Правила ее функционирования.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244 "Об утверждении Правил применения системы управления рисками в органах государственных доходов Республики Казахстан" (зарегистрированный в Реестре государственной регистрации нормативных правовых актов № 10945, опубликованный 19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и тактика применения органами государственных доходов системы управления рисками, а также Правила ее функционирования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Стратегия и тактика в редакции приказа Первого заместителя Премьер-Министра РК – Министра финансов РК от 04.11.2019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Стратегия и тактика применения органами государственных доходов системы управления рисками, а также Правила ее функционирования (далее – Стратегия)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Кодекса Республики Казахстан от 26 декабря 2017 года "О таможенном регулировании в Республике Казахстан" (далее – Кодекс).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Стратегии является установление единых подходов к управлению, реализации и дальнейшему совершенствованию системы управления рисками в органах государственных доходов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Стратегия определяет порядок функционирования системы управления рисками (далее – СУР), за исключением рисков в области санитарно-эпидемиологического, ветеринарного, карантинного, фитосанитарного, радиационного контроля (надзора).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настоящей Стратегии используется следующее понятие: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профиля риска – внесение изменений в сведения, содержащиеся в профиле риска, либо отмена профиля риска.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Стратегия применения системы управления рисками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Стратегия применения СУР в органах государственных доходов направлена на достижение основных целей: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эффективности таможенного контроля;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сосредоточение внимания на областях риска с высоким уровнем и обеспечение эффективного использования ресурсов органов государственных доходов;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ускорения и упрощения перемещения через таможенную границу Евразийского экономического союза товаров, по которым не выявлена необходимость применения мер по минимизации рисков.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Стратегия применения СУР осуществляется с учетом следующих основных принципов: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требований таможенного законодательства;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прав, свобод и законных интересов лиц, перемещающих товары через таможенную границу Евразийского экономического союза, а также лиц, осуществляющих деятельность в сфере таможенного дела;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единого применения СУР на всех этапах таможенного контроля;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направления СУР на профилактику правонарушений и (или) выбор объектов таможенного контроля с целью выявления правонарушений и минимизации рисков;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СУР на основе имеющейся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прозрачности и открытости информации не являющейся конфиденциальной;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систематичности, структурированности СУР и проведение своевременной актуализации профилей рисков;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дифференцированного применения мер по минимизации рисков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452 Кодекса в целях использования субъектно-ориентированного подхода.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Тактика применения органами государственных доходов системы управления рисками, а также порядок ее функционирования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Тактика применения СУР предусматривает реализацию процесса управления рисками на всех этапах таможенного контроля и основывается на планировании и организации деятельности органов государственных доходов по управлению рисками с учетом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Стратегии, а также оптимальном распределении ресурсов органов государственных доходов для организации воздействия на риски в зависимости от таможенных операций и этапов таможенного контроля.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государственных доходов применяют СУР для определения товаров, транспортных средств международной перевозки, документов и лиц, подлежащих таможенному контролю, а также мер по минимизации риска, применяемых к ним, и степени проведения таможенного контроля.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Применение СУР при таможенном контроле осуществляется в двух направлениях: до выпуска товаров и после выпуска товаров.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функционирования СУР при проведении таможенного контроля основывается на процессе управления рисками,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452 Кодекса.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