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9dee" w14:textId="4ac9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товаров, в том числе подакцизных, к товарам, импортируемым физическими лицами с территории государств-членов Евразийского экономического союза в целях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2018 года № 104. Зарегистрирован в Министерстве юстиции Республики Казахстан 16 февраля 2018 года № 16375. Утратил силу приказом Министра финансов Республики Казахстан от 11 ноября 2025 года №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11.11.2025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финансов РК от 17.01.2022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438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461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17.01.2022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критерии отнесения товаров, в том числе подакцизных, к товарам, импортируемым физическими лицами с территории государств-членов Евразийского экономического союза (далее – ЕАЭС) в целях предпринимательской деятельности: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ввоз товаров с территории государств-членов ЕАЭС на территорию Республики Казахстан, стоимость которых превышает за календарный год 12-кратный минимальный размер заработной платы, установленный законом Республики Казахстан о республиканском бюджете и действующий на 1 января соответствующего финансового года, если иное не предусмотрено подпунктом 2) настоящего пункта;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 товаров в течение 1 (одного) года в адрес физического лица с территории государств-членов ЕАЭС в следующем количестве: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из меха, в том числе головные уборы – более 1 (одного) предмета одного наименования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 – более 2 (двух) единиц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планшет – более 2 (двух) единиц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стационарный, переносной (портативный) компьютер и принадлежности к нему – более 2 (двух) единиц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ювелирные изделия – более 5 (пяти) предметов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велосипед – более 1 (одной) единицы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детская коляска – более 2 (двух) единиц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в том числе в несобранном виде – более 1 (одной)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не применяются в отношении товаров, бывших в употреблении и необходимых в пути следования и (или) месте назначения, и при условии: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пути следования и (или) месте назначения, в том числе с учетом сезонности, цели поездки, вида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признаков износа, в том числе царапин, вмятин, иных механических повреждений, стирки;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бирок, ярлыков, этикеток, первичной упаковки.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17.01.2022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2015 года № 717 "Об утверждении критерия отнесения товаров к импортируемым в целях предпринимательской деятельности" (зарегистрированный в Реестре государственной регистрации нормативных правовых актов за № 12746, опубликованный 25 января 2016 года в информационно-правовой системе "Әділет").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