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782b" w14:textId="1247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органов государственных доходов и уполномоченных экономических операторов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февраля 2018 года № 108. Зарегистрирован в Министерстве юстиции Республики Казахстан 15 февраля 2018 года № 16367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542 Кодекса Республики Казахстан от 26 декабря 2017 года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органов государственных доходов и уполномоченных экономических операторов.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2018 года № 108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взаимодействия органов государственных доходов и уполномоченных экономических операторов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взаимодействия органов государственных доходов и уполномоченных экономических операторов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542 Кодекса Республики Казахстан от 26 декабря 2017 года "О таможенном регулировании в Республике Казахстан" (далее – Кодекс) и определяют порядок взаимодействия органов государственных доходов и уполномоченных экономических операторов (далее – Оператор) по вопросам специальных упрощений.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взаимодействия между органом государственных доходов и уполномоченным экономическим оператором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Оператор при совершении таможенных операций с применением предоставленных ему при включении в реестр уполномоченных экономических операторов (далее - Реестр) специальных упрощений взаимодействует с органами государственных доходов, в которых согласно Свидетельству о включении в Реестр уполномоченных экономических операторов (далее - Свидетельство)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могут производиться таможенные операции с применением специальных упрощений.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Оператор, осуществляющий свою деятельность по Свидетельству первого и третьего типов после получения информации о включении в Реестр не позднее, чем за 10 (десять) рабочих дней до совершения таможенных операций направляет в Комитет государственных доходов Министерства финансов Республики Казахстан (далее – уполномоченный орган) следующие сведения: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должностных лиц, уполномоченных осуществлять взаимодействие, из числа руководителей и находящихся в его штате лиц, ответственных за совершение таможенных операций с применением специальных упрощений, с указанием для каждого должностного лица фамилии, имени, отчества (если оно указано в документе, удостоверяющем личность), занимаемой должности, контактного телефона, адреса электронной почты;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фотографии средств идентификации, налагаемых Оператором на грузовые помещения (отсеки) транспортных средств или их части, с приложением документов с характеристиками средств идентификации;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транспортных средствах Оператора, осуществляющего перевозку (являющегося перевозчиком).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Оператор, осуществляющий свою деятельность по Свидетельству второго и третьего типов после получения информации о включении в Реестр не позднее, чем за 10 (десять) рабочих дней до совершения таможенных операций направляет в уполномоченный орган следующие сведения: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разрешительном порядке доступа работников и лиц, ответственных за совершение таможенных операций, на участок территории (площадки, помещения), имеющий статус зоны таможенного контроля;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применяемых средствах идентификации;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фотографии средств идентификации, налагаемых Оператором на грузовые помещения (отсеки) транспортных средств или их части, с приложением документов с характеристиками средств идентификации;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работников, в должностные обязанности которых входят организация и (или) совершение таможенных операций;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должностных лиц, уполномоченных осуществлять взаимодействие, из числа руководителей и находящихся в его штате лиц, ответственных за совершение таможенных операций с применением специальных упрощений, с указанием для каждого должностного лица фамилии, имени, отчества (если оно указано в документе, удостоверяющем личность), занимаемой должности, контактного телефона, адреса электронной почты.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применения специальных упрощений, предоставляемые Оператору в зависимости от типа Свидетельства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536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в том числе в случае возникновения нештатных ситуаций, орган государственных доходов определяет должностных лиц, уполномоченных осуществлять взаимодействие, и формирует их список должностных лиц с указанием фамилии, имени, отчества (если оно указано в документе, удостоверяющем личность), занимаемой должности, контактного телефона, адреса электронной почты и направляет данный список в уполномоченный орган в течение 5 (пяти) рабочих дней с момента получения информации о включении в Реестр Оператора.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течение 3 (трех) рабочих дней с момента получения сведений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направляет Оператору сводный список должностных лиц, уполномоченных осуществлять взаимодействие.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 в течение 3 (трех) рабочих дней с момента получения информации о включении в Реестр Оператора доводит списки лиц Оператора, уполномоченных осуществлять взаимодействие, до сведения сотрудников, осуществляющих таможенное декларирование.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списки уполномоченных лиц при необходимости вносятся изменения и дополнения, которые незамедлительно доводятся участником взаимодействия, инициировавшим такие изменения, до сведения другого участника.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прибытия и размещения транспортных средств, перевозящих товары, находящихся под таможенным контролем, и в целях применения специального упрощения, предусматривающего проведение таможенных операций, связанных с выпуском товаров, находящихся в помещениях, на открытых площадках и иных территориях Оператора, включая завершение таможенной процедуры таможенного транзита, Оператор выделяет и обозначает специальными обозначениями "Зона таможенного контроля" участок территории (площадки, помещения), который имеет статус зоны таможенного контроля. При этом Оператор обеспечивает разрешительный порядок доступа работников и иных лиц на участок территории (площадки, помещения), имеющий статус зоны таможенного контроля.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Взаимодействие Оператора и органа государственных доходов по прибытии транспортного средства при доставке товаров в зону таможенного контроля, созданную на участках территории (площадки, помещения) Оператора,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539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 транспортных средствах Оператора наносится опознавательный знак "АЕО", представляющий собой надпись белыми буквами "АЕО" на синем фоне (буквы: высота – 200 мм; толщина штриха буквы – 20 мм),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"Об утверждении опознавательного знака транспортного средства международной перевозки уполномоченного экономического оператора" от 18 января 2018 № 42 (зарегистрированный в Реестре государственной регистрации нормативных правовых актов за № 16304).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Снятие средств идентификации, наложение на грузовые отделения транспортных средств и осуществление выгрузки товаров производится Оператором. Вскрытие грузовых отделений транспортных средств и снятие средств идентификации фиксируется в соответствующем журнале снятия средств идентификации.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совершения таможенных операций, связанных с прибытием товаров на таможенную территорию Евразийского экономического союза, убытием товаров с таможенной территории Евразийского экономического союза, таможенным декларированием и выпуском товаров в первоочередном порядке в органе государственных доходов предусматривается отдельное место (окно).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назначения таможенного контроля в форме таможенного осмотра или таможенного досмотра органом государственных доходов таможенный контроль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в первоочередном порядке.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Оператор в случае неиспользования специальных упрощений при совершении таможенных операций уведомляет орган государственных доходов в письменной или электронной форме.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Оператора от применения специальных упрощений таможенные операции с товарами, декларантом которых он является, совершаются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Органы государственных доходов не отказывают Оператору в применении специальных упрощений, предоставленные при включении в Реестр, при соблюдении условий и требования к их применению,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536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применении специального упрощения выпуск товаров до подачи декларации на товары осуществляется Оператором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 При этом Оператор включает в заявление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185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сведения, необходимые для принятия решения о выпуске товаров.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целях координации вопросов взаимодействия с Оператором, осуществления консультативной помощи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объективного и оперативного принятия решения по запросам Оператора, возникающих при осуществлении деятельности, уполномоченный орган определяет должностных лиц, ответственных за организацию такого взаимодействия.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проведении уполномоченным органом пилотных проектов и экспериментов, направленных на сокращение времени и оптимизацию порядка совершения таможенных операций, орган государственных доходов уведомляет Оператора о приоритетном участии в таких проектах.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целях обеспечения постоянного взаимодействия могут создаваться консультативные советы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по обсуждению текущих вопросов при применении специальных упрощений, направления совершенствования правого регулирования деятельности Операторов.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целях организации взаимодействия между органами государственных доходов и Оператором допускается заключение соглашения (меморандума или иного документа)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542 Кодекса.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информационного взаимодействия между уполномоченным экономическим оператором и органом государственных доходов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Информационное взаимодействие между Оператором и органом государственных доходов осуществляется в электронной виде.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документами и (или) сведениями путем представления (направления) документов и (или) сведений на бумажном носителе осуществляется в случае отсутствия технической возможности обмена документами и (или) сведениями в электронном виде.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Информационный обмен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 Состав данных, передаваемых Оператором в рамках информационного обмена, включает в себя сведения о транспортных средствах и товарах, времени и месте их прибытия/убытия, о применяемых средствах идентификации, о работниках, в должностные обязанности которых входят организация и (или) совершение таможенных операций, и иные сведения, необходимые для эффективного применения специальных упрощений.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Форматы данных, передаваемых в рамках информационного обмена, включают в себя текстовое сообщение, файлы в формате .doc, .xls, .jpg, .pdf, .html, .xml.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целях оперативного реагирования допускается направление сканированной копии документов или сведений с использованием электронной почты или факсимильной связи с последующим направлением на бумажном носителе.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