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687" w14:textId="4a07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8 января 2018 года № 1-НҚ. Зарегистрировано в Министерстве юстиции Республики Казахстан 24 января 2018 года № 16276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текущей оценки исполнения республиканского и местных бюджетов, утвержденном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 и 16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Раздел "Анализ исполнения республиканского бюджета за отчетный период" содержит аналитическую информацию о поступлениях республиканского бюджета, налоговых сборах и обязательных платежах, по которым не исполнены плановые показатели с указанием причин, об исполнении расходов республиканского бюджета и использовании средств республиканского бюджета администраторами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Cтандарту с отражением: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анализа исполнения поступлений и доходов республиканского бюджета, в том числе: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налоговых и неналоговых поступлений в доход республиканского бюджета;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налогов, сборов и обязательных платежей, по которым не исполнены плановые показатели, с указанием причин, повлиявших на неисполнение, в том числе основных макроэкономических показателей развития страны и ситуации на мировых товарных рынках;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налоговых поступлений в Национальный фонд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исполнения расходной части республиканского бюджета за отчетный период,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сравнении с утвержденными показателями соответствующего закона о республиканском бюджете, причины отклонения;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бюджета в разрезе администраторов бюджетных программ;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целевых трансфертов и кредитов местными исполнительными органами.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"Основные результаты государственного аудита и экспертно-аналитических мероприятий органов внешнего государственного аудита за отчетный период" указывается: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Счетному комитету: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показатели деятельности Счетного комитета за отчетный период в сравнении с аналогичным периодом предыдущего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государственного аудита и экспертно-аналитических мероприятий,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проведенного государственного аудита и экспертно-аналитических мероприятий в отчетный период, количество проверенных объектов государственного аудита и финансового контроля;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нарушений при расходовании средств республиканского бюджета и при поступлении в республиканский бюджет;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итоги государственного аудита и экспертно-аналитических мероприятий в отчетном периоде в разрезе каждого мероприятия;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реализации стратегических планов центральных государственных органов, государственных и правительственных программ (при наличии), в том числе эффективности достижения центральными государственными органами стратегических целей, задач, индикаторов и показателей, а также соблюдения процедур при реализации программных и стратегических документов;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принятые по результатам государственного аудита,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подлежащие восстановлению и восстановленные в отчетном периоде;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дисциплинарной, уголовной);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рекомендаций и предписаний (поручений) Счетного комитета;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ревизионным комиссиям: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государственного аудита и экспертно-аналитических мероприятий ревизионных комиссий за отчетный период и аналогичный период предыдущего года содержат информацию о количестве объектов и объеме средств, охваченных государственным аудитом, объеме выявленных ревизионными комиссиями нарушениях, объеме восстановленных и подлежащих восстановлению сумм по результатам аудиторских мероприятий и исполнении рекомендаций (предложений) и поручений по итогам аудиторских и экспертно-аналитических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- 10 к настоящему Стандарту, с отражением: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средств, охваченных государственным аудитом;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 проведенного государственного аудита и экспертно-аналитических мероприятий;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охваченных объектов государственного аудита и финансового контроля;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сумм, подлежащих восстановлению (возмещению) и восстановленных (возмещенных) в отчетный период;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мер, принятых по результатам государственного аудита с отражением информации о количестве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о количестве лиц, привлеченных к ответственности (административной, дисциплинарной, уголовной);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рекомендаций и предписаний (поручений), принятых по итогам государственного аудита и экспертно-аналитических мероприятий;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эффективности деятельности ревизионных комиссий на одного государственного аудитора.";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18, 19 и 20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разделе "Информация о мерах по совершенствованию деятельности органов внешнего государственного аудита" указывается информация об итогах: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методологической и правовой деятельности (по разработанным методологическим документам и нормативным правовым актам в сфере государственного аудита и финансового контроля);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сфере международного сотрудничества;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Счетного комитета с органами государственного аудита и финансового контроля и другими государственными органами;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работников Счетного комитета и других органов государственного аудита и финансового контроля.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"Заключение" отражаются выводы и рекомендации Счетного комитета, основанные на результатах государственного аудита и экспертно-аналитических мероприятий органов внешнего государственного аудита в отчетном периоде и ориентированные на повышение эффективности исполнения республиканского бюджета, реализации стратегических и программных документов, укрепление финансовой дисциплины.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состоит из: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титульного листа;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основного текста.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информации прилагаются дополнительные сведения.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информации определяется исходя из количества проведенных аудиторских и экспертно-аналитических мероприятий, а также сложности и содержательности анализа.";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Информация формируется на государственном и на русском языках.";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 исключить;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Информация в Парламент представляется на ежеквартальной основе и содержит данные, характеризующие работу Счетного комитета за отчетный период, с указанием показателей результативности и эффективности, и состоит из следующих разделов: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Введение;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Анализ исполнения республиканского бюджета за отчетный период;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Основные результаты государственного аудита и экспертно-аналитических мероприятий Счетного комитета;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Заключение.";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В разделе "Анализ исполнения республиканского бюджета за отчетный период" содержится аналитическая информация о поступлениях республиканского бюджета, налоговых сборах и обязательных платежах, по которым не исполнены плановые показатели с указанием причин, об исполнении расходов республиканского бюджета и использовании средств республиканского бюджета администраторами бюджетных программ с отражением: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исполнения поступлений и доходов республиканского бюджета,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налоговых и неналоговых поступлений в доход республиканского бюджета;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сборов и обязательных платежей, по которым не исполнены плановые показатели, с указанием причин, повлиявших на неисполнение, в том числе основных макроэкономических показателей развития страны и ситуации на мировых товарных рынках;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налоговых поступлений в Национальный фонд Республики Казахстан;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исполнения расходной части республиканского бюджета за отчетный период, в том числе: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утвержденными показателями соответствующего закона о республиканском бюджете, причины отклонения;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бюджета в разрезе администраторов бюджетных программ;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целевых трансфертов и кредитов местными исполнительными органами.";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 исключить;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38 и 39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разделе "Заключение" отражаются выводы и рекомендации Счетного комитета, основанные на результатах государственного аудита и экспертно-аналитических мероприятий в отчетном периоде, ориентированные на повышение эффективности исполнения республиканского бюджета, реализации стратегических и программных документов, укрепление финансовой дисциплины.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состоит из: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титульного листа;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основных итогов государственного аудита и финансового контроля.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информации прилагаются дополнительные сведения.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информации определяется исходя из количества проведенных аудиторских и экспертно-аналитических мероприятий, а также сложности и содержательности анализа.";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 изложить в следующей редакции: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Информация формируется на государственном и на русском языках.";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 исключить;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разделе "Анализ исполнения соответствующего бюджета за отчетный период" содержится информация о поступлениях бюджета, налоговых сборах и обязательных платежах, по которым не исполнены плановые показатели, об исполнении расходов бюджета и использовании средств бюджета администраторами бюджетных программ согласно приложениям 2-4, 11 к настоящему Cтандарту с отражением: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исполнения поступлений и доходов бюджета, в том числе: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налоговых, неналоговых и других поступлений в доход бюджета;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сборов и обязательных платежей, по которым не исполнены плановые показатели, с указанием причин, повлиявших на неисполнение, в том числе основных показателей развития региона;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исполнения расходной части бюджета за отчетный период, в том числе: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утвержденными показателями решения маслихата о соответствующем уровне бюджета, причины отклонения;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бюджета в разрезе администраторов бюджетных программ;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целевых трансфертов и кредитов местными исполнительными органами.";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55 изложить в следующей редакции: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итоги государственного аудита и экспертно-аналитических мероприятий,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проведенного государственного аудита и экспертно-аналитических мероприятий в отчетный период, количество проверенных объектов государственного аудита и финансового контроля;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нарушений при расходовании средств соответствующего бюджета и при поступлении в бюджет;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итоги государственного аудита и экспертно-аналитических мероприятий в отчетном квартале в разрезе каждого мероприятия;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реализации программных документов (при наличии);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принятые по результатам государственного аудита,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предписаний по выявленным фактам несоблюдения должностными лицами объектов государственного аудита и финансового контроля нормативных правовых актов Республики Казахстан;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подлежащие восстановлению (возмещению) и восстановленные (возмещеннные) в отчетном периоде;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дисциплинарной, уголовной);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рекомендаций и предписаний (поручений) ревизионной комиссии.";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56 изложить в следующей редакции: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В разделе "Информация о мерах по совершенствованию деятельности ревизионной комиссии" указывается информация об итогах: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аналитической деятельности (по подготовленным аналитическим докладам);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методологической и правовой деятельности (по разработанным методологическим документам и нормативным правовым актам в сфере государственного аудита и финансового контроля);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ревизионной комиссии с органами государственного аудита и финансового контроля и другими государственными органами;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работников ревизионной комиссии.";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Информация состоит из: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титульного листа;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основного текста.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 информации прилагаются дополнительные сведения.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информации определяется исходя из количества проведенных аудиторских и экспертно-аналитических мероприятий, а также сложности и содержательности анализа.";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Сопроводительное письмо к информации готовится на государственном и на русском языках.";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последующей оценки исполнения республиканского бюджета, утвержденный 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работе, утвержденном указанным нормативным постановлением: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Пояснительная записка в формате MS Word о результатах государственного аудита и экспертно-аналитической деятельности не превышает десяти машинописных листов.";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Пояснительная записка об основных итогах деятельности Ревизионной комиссии за отчетный период представляется по форме согласно приложению 4 к настоящему Стандарту в соответствии со следующими требованиями: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– TimesNewRoman, в случае необходимости может использоваться Arial;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шрифта – 14;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межстрочный интервал – 1,0, в случае необходимости может использоваться 1,5;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страницы: левое, верхнее и нижнее – по 2,5 см., правое – 1,5 см.;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абзацный отступ – 1,27 см.;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переносов слов;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страниц – по центру сверху, на первой странице номер не указывается.";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7-1, следующего содержания: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7"/>
        <w:gridCol w:w="2291"/>
        <w:gridCol w:w="1409"/>
        <w:gridCol w:w="698"/>
        <w:gridCol w:w="698"/>
        <w:gridCol w:w="698"/>
        <w:gridCol w:w="699"/>
      </w:tblGrid>
      <w:tr>
        <w:trPr>
          <w:trHeight w:val="30" w:hRule="atLeast"/>
        </w:trPr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32"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нарушения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";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11.1.4, изложить в следующей редакции: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5"/>
        <w:gridCol w:w="6824"/>
        <w:gridCol w:w="820"/>
        <w:gridCol w:w="250"/>
        <w:gridCol w:w="250"/>
        <w:gridCol w:w="250"/>
        <w:gridCol w:w="251"/>
      </w:tblGrid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11.1.4</w:t>
            </w:r>
          </w:p>
          <w:bookmarkEnd w:id="136"/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суда, вступившего в законную силу, всего наложено штрафов по составленным и направленным на рассмотрение в суд протоколам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8января 2018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бюджетов</w:t>
            </w:r>
          </w:p>
        </w:tc>
      </w:tr>
    </w:tbl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Налоги, сборы и обязательные платежи, по которым не исполнены плановые показатели за ____ квартал (полугодие, 9 месяцев, год) ___года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тысяч тенге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877"/>
        <w:gridCol w:w="1877"/>
        <w:gridCol w:w="1877"/>
        <w:gridCol w:w="1878"/>
        <w:gridCol w:w="1878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  <w:bookmarkEnd w:id="147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48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9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0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1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52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бюджетов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расходов ____________ бюджета</w:t>
      </w:r>
    </w:p>
    <w:bookmarkEnd w:id="153"/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(полугодие, 9 месяцев, год)___года</w:t>
      </w:r>
    </w:p>
    <w:bookmarkEnd w:id="154"/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тысяч тенге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436"/>
        <w:gridCol w:w="558"/>
        <w:gridCol w:w="558"/>
        <w:gridCol w:w="1093"/>
        <w:gridCol w:w="1093"/>
        <w:gridCol w:w="1095"/>
        <w:gridCol w:w="1096"/>
        <w:gridCol w:w="1967"/>
        <w:gridCol w:w="2846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5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прошлого года (факт)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квартал (полугодие, 9 месяцев, год) ___года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отчетн. период/ факт за отчетн.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рост/снижение(гр.6-гр.2)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(6/2*100)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57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158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bookmarkEnd w:id="159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60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bookmarkEnd w:id="161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bookmarkEnd w:id="162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местныхбюджетов</w:t>
            </w:r>
          </w:p>
        </w:tc>
      </w:tr>
    </w:tbl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использовании средств ________________ бюджета администраторами бюджетных программ за ____ квартал (полугодие, </w:t>
      </w:r>
      <w:r>
        <w:br/>
      </w:r>
      <w:r>
        <w:rPr>
          <w:rFonts w:ascii="Times New Roman"/>
          <w:b/>
          <w:i w:val="false"/>
          <w:color w:val="000000"/>
        </w:rPr>
        <w:t>9 месяцев, год)_____года</w:t>
      </w:r>
    </w:p>
    <w:bookmarkEnd w:id="163"/>
    <w:bookmarkStart w:name="z1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тысяч тенге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3008"/>
        <w:gridCol w:w="1169"/>
        <w:gridCol w:w="1169"/>
        <w:gridCol w:w="1820"/>
        <w:gridCol w:w="2145"/>
        <w:gridCol w:w="1170"/>
      </w:tblGrid>
      <w:tr>
        <w:trPr>
          <w:trHeight w:val="30" w:hRule="atLeast"/>
        </w:trPr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 отчетный финансовый год (скорректированный)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 освоено и не исполнено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неосвоения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Кассовое исполнение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освоено и не 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администраторам бюджетных программ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66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67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</w:t>
            </w:r>
          </w:p>
          <w:bookmarkEnd w:id="168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1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бюджетов</w:t>
            </w:r>
          </w:p>
        </w:tc>
      </w:tr>
    </w:tbl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поступлениях в областной бюджет, бюджет города республиканского значения, столицы, бюджет района (города областного значения) за ____ квартал (полугодие, 9 месяцев, год) ___года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977"/>
        <w:gridCol w:w="977"/>
        <w:gridCol w:w="1518"/>
        <w:gridCol w:w="727"/>
        <w:gridCol w:w="727"/>
        <w:gridCol w:w="1994"/>
        <w:gridCol w:w="729"/>
        <w:gridCol w:w="1223"/>
        <w:gridCol w:w="1458"/>
        <w:gridCol w:w="828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73"/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за аналогичный период прошлого года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отчетный финансовый год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(скорректированный) бюджет на отчетный финансовый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(полугодие, 9 месяцев, год) ___года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к уточненному (скорректированному) бюджету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периода к факту аналогичного периода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 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 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  <w:bookmarkEnd w:id="17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17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 том числе</w:t>
            </w:r>
          </w:p>
          <w:bookmarkEnd w:id="17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  <w:bookmarkEnd w:id="17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bookmarkEnd w:id="17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  <w:bookmarkEnd w:id="18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bookmarkEnd w:id="18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18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bookmarkEnd w:id="18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bookmarkEnd w:id="18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ресурсов</w:t>
            </w:r>
          </w:p>
          <w:bookmarkEnd w:id="18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18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  <w:bookmarkEnd w:id="18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18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18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19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вышестоящего бюджета </w:t>
            </w:r>
          </w:p>
          <w:bookmarkEnd w:id="19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19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19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bookmarkEnd w:id="19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901.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</w:t>
      </w:r>
    </w:p>
    <w:bookmarkEnd w:id="195"/>
    <w:bookmarkStart w:name="z22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(далее – Стандарт) содержит процедурные требования обеспечению единых подходов к ежегодному отчету Счетного комитета по контролю за исполнением республиканского бюджета об исполнении республиканского бюджета (заключение к соответствующему отчету Правительства Республики Казахстан) в Парламент Республики Казахстан (далее – годовой отчет).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Стандарта распространяется на структурные подразделения и членов Счетного комитета.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основным принципам Стандарта относятся: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надежность – достоверность и отсутствие ошибок в годовом отчете, представляемом Счетным комитетом по контролю за исполнением республиканского бюджета (далее – Счетный комитет) в Парламент Республики Казахстан;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прозрачность – 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– оперативный сбор достоверной информации, подготовка и предоставление отчета и информации в установленные сроки;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сопоставимость – возможность сравнения отчетной информации за разные периоды;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гласность – обязательное опубликование годового отчета в Парламент с учетом обеспечения режима секретности, служебной, коммерческой или иной охраняемой законом тайны.</w:t>
      </w:r>
    </w:p>
    <w:bookmarkEnd w:id="204"/>
    <w:bookmarkStart w:name="z23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и представление годового отчета в Парламент Республики Казахстан</w:t>
      </w:r>
    </w:p>
    <w:bookmarkEnd w:id="205"/>
    <w:bookmarkStart w:name="z23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представления годового отчета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Основой для формирования годового отчета являются годовой отчет Правительства Республики Казахстан (далее - Правительство) об исполнении республиканского бюджета за отчетный финансовый год и ежеквартальные отчеты об исполнении республиканского бюджета, представляемые в Счетный комитет Правительством и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Бюджетного кодекса Республики Казахстан от 4 декабря 2008 года, а также результаты государственного аудита и экспертно-аналитических мероприятий Счетного комитета, интегрированная информационная система Счетного комитета, данные информационных систем Министерства финансов, отчеты администраторов республиканских бюджетных программ, информация местных исполнительных органов и субъектов квазигосударственного сектора, представленные по запросу Счетного комитета, статистические данные об итогах социально-экономического развития, показатели денежно-кредитной политики, платежного баланса и внешнего долга страны за отчетный период и данные правоохранительных органов.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Координация работы по подготовке годового отчета возлагается на члена Счетного комитета в соответствии с распределением обязанностей между членами Счетного комитета, утверждаемым Председателем Счетного комитета. 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годового отчета осуществляет структурное подразделение, ответственное за планирование, анализ и отчетность (далее – Отдел).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Счетного комитета и структурные подразделения участвуют в разработке разделов (подразделов) годового отчета по курируемым направлениям.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Структурное подразделение, ответственное за проведение государственного аудита, обеспечивает достоверность и актуализацию исторических данных, отраженных в годовом отчете на основании заключений по результатам аудиторских мероприятий. 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подразделение, ответственное за развитие государственного языка, обеспечивает своевременность и качество годового отчета на государственном языке.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Отделом в течение отчетного периода по мере завершения государственного аудита и экспертно-аналитических мероприятий формируется аналитическая информация по результатам государственного аудита и экспертно-аналитических мероприятий Счетного комитета, а также ревизионных комиссий областей, городов республиканского значения и столицы (далее – ревизионные комиссии) для проведения оценки исполнения республиканского бюджета и использования активов государства.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Счетный комитет при необходимости запрашивает у ревизионных комиссий и уполномоченного органа по внутреннему государственному аудиту соответствующие материалы государственного аудита.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и перечень показателей для формирования годового отчета составляются ежегодно, в зависимости от специфики отчета за соответствующий финансовый год.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направляет членам Счетного комитета и структурным подразделениям, участвующим в формировании годового отчета, отчет Правительства об исполнении республиканского бюджета за отчетный финансовый год: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Министерством финансов Республики Казахстан 1 апреля года, следующего за отчетным периодом;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Правительством 20 апреля года, следующего за отчетным периодом.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совместно с членами Счетного комитета и структурными подразделениями, участвующим в формировании годового отчета, до 25 апреля года, следующего за отчетным периодом, формирует проект годового отчета и направляет его на рассмотрение Председателю Счетного комитета и параллельно в структурное подразделение, ответственное за развитие государственного языка.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 Счетного комитета, ответственный за подготовку и представление годового отчета, совместно с Отделом не позднее 5 мая года, следующего за отчетным периодом, вносит проекты годового отчета и постановления Счетного комитета об его одобрении на заседание Счетного комитета.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не позднее 14 мая года, следующего за отчетным периодом, готовит сопроводительное письмо в Парламент Республики Казахстан и представляет его на подписание Председателю Счетного комитета.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Структурное подразделение, ответственное за документооборот, не позднее 15 мая года, следующего за отчетным, направляет утвержденный постановлением Счетного комитета годовой отчет в Парламент Республики Казахстан, а также для информации в Администрацию Президента Республики Казахстан и Правительство.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государственном аудите и экспертно-аналитических мероприятиях, проведенных в секретном режиме, формируется ответственными исполнителями и направляется структурным подразделением Счетного комитета, ответственным за организацию работы Счетного комитета по защите государственных секретов, с соблюдением требований законодательства Республики Казахстан о государственных секретах.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утверждения годового отчета на совместном заседании палат Парламента Республики Казахстан Отдел по согласованию со структурным подразделением, ответственным за обеспечение связей с общественностью, в течение десяти рабочих дней направляет основные положения годового отчета для официального опубликования в средствах массовой информации и размещения на интернет-ресурсе Счетного комитета.</w:t>
      </w:r>
    </w:p>
    <w:bookmarkEnd w:id="224"/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 и содержание годового отчета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Годовой отчет по своему содержанию является заключением к отчету Правительства об исполнении республиканского бюджета за отчетный финансовый год и разрабатывается по типовой структуре Отчета Счетного комитета - заключения к отчету Правительства Республики Казахстан об исполнении республиканского бюджета за отчетный период согласно приложению к настоящему Стандарту.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"Макроэкономические условия исполнения республиканского бюджета" содержит анализ: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исполнения основных параметров Прогноза социально-экономического развития страны, являющихся основой для формирования республиканского бюджета;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текущей ситуации и оценкой влияния выявленных проблем социально-экономического развития на параметры бюджета.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"Оценка исполнения республиканского бюджета" содержит: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исполнения закона о республиканском бюджете на отчетный финансовый год с указанием количества проведенных корректировок бюджета и соответствия бюджетному и иному законодательству Республики Казахстан, стратегическим и программным документам Системы государственного планирования, основным направлениям социально-экономической политики;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исполнении основных параметров республиканского бюджета, включая доходы республиканского бюджета по классификации поступлений, с учетом выполнения показателей, предусмотренных в прогнозе поступлений доходов в республиканский бюджет, а также по сравнению с годом, предшествующим отчетному периоду;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исполнения расходной части бюджета по основным функциональным группам, с указанием причин неиспользования бюджетных средств и образования остатков средств республиканского бюджета;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кредиторской и дебиторской задолженностей, использования бюджетных кредитов, оценка расходов на приобретение финансовых активов;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дефиците бюджета и источниках его финансирования;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эффективности таможенного и налогового администрирования и в целом налогово-бюджетной политики.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"Оценка эффективности использования средств республиканского бюджета центральными и местными исполнительными органами, субъектами квазигосударственного сектора" отражаются: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эффективности использования средств республиканского бюджета центральными государственными органами и их деятельности (в разрезе каждого государственного органа), в том числе: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выявленных государственным аудитом и экспертно-аналитическими мероприятиями нарушений при использовании бюджетных средств; 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достижения центральными государственными органами прямых и конечных результатов, предусмотренных в бюджетной программе, документах Системы государственного планирования в Республике Казахстан;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центральными государственными органами республиканского бюджета за отчетный финансовый год;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с данными отчета Правительства по исполнению республиканского бюджета и достижению показателей результатов бюджетных программ, выявленные по результатам аудиторской и экспертно-аналитической деятельности при их наличии.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использования средств республиканского бюджета и активов субъектов квазигосударственного сектора, в том числе: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выявленных нарушений по результатам государственного аудита и экспертно-аналитических мероприятий при использовании средств республиканского бюджета и управлении активами субъектами квазигосударственного сектора;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финансово-хозяйственной деятельности и поступлений в бюджет от субъектов квазигосударственного сектора;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использования средств республиканского бюджета в регионах, в том числе: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развития регионов (бюджетная обеспеченность, эффективность выделяемых трансфертов)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установленных нарушений по результатам государственного аудита и экспертно-аналитических мероприятий в разрезе регионов. 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Раздел "Выводы и рекомендации" содержит выводы с описанием и систематизацией выявленных проблем при использовании средств республиканского бюджета, в том числе касательно: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отчета об исполнении республиканского бюджета за отчетный финансовый год бюджетному законодательству Республики Казахстан (о законности, правильности, эффективности и экономичности управления денежными и материальными средствами республиканского бюджета);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полноты информации по совершенным операциям, отраженным в годовом отчете и наличии нарушений;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исполнения республиканского бюджета, реализации документов Системы государственного планирования в Республике Казахстан;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 по укреплению финансовой дисциплины;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 совершенствования управления финансовой деятельностью в государственном секторе, направленных на рациональное и эффективное использование средств республиканского бюджета.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приложения к годовому отчету при необходимости включаются основные результаты деятельности Счетного комитета, ревизионных комиссий и уполномоченного органа по внутреннему государственному аудиту.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Структура, содержание и объем годового отчета могут быть детализированы или расширены в зависимости от наличия актуальных и значимых в отчетном периоде вопросов, результатов государственного аудита и экспертно-аналитических мероприятий за отчетный год, а также специфики формируемой информации.</w:t>
      </w:r>
    </w:p>
    <w:bookmarkEnd w:id="256"/>
    <w:bookmarkStart w:name="z2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Форма представления годового отчета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Годовой отчет состоит из: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титульного листа;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текста;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приложений.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титульном листе указывается наименование годового отчета, а также наименование государственного органа, ответственного за его подготовку и представление.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годовом отчете суммы указываются в миллиардах или миллионах тенге.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Текстовый формат годового отчета оформляется в соответствии со следующими требованиями: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– TimesNewRoman;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шрифта – 14, в табличных материалах – 8-12.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Годовой отчетформируется на государственном и на русском языках.</w:t>
      </w:r>
    </w:p>
    <w:bookmarkEnd w:id="268"/>
    <w:bookmarkStart w:name="z2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обсуждения годового отчета в Парламенте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Презентация годового отчета в Мажилисе и Сенате Парламента Республики Казахстан осуществляется Председателем Счетного комитета.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Членом Счетного комитета, ответственным за подготовку и представление годового отчета, совместно с аппаратом Счетного комитета формируются соответствующие проекты выступлений Председателя Счетного комитета, слайды и другие материалы, необходимые для его презентации в Парламенте.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128 Бюджетного кодекса при обсуждении годового отчета об исполнении республиканского бюджета Парламент заслушивает доклад Председателя Счетного комитета в Мажилисе и Сенате Парламента Республики Казахстан, а также на совместном заседании обеих палат Парламента.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рассмотрении годового отчета в профильных комитетах в соответствии с графиком заседаний рабочих групп палат Парламента Республики Казахстан в их работе принимают участие члены Счетного комитета на основе распределения участков государственного аудита.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возникновения депутатских запросов к годовому отчету членами Счетного комитета обеспечивается представление соответствующей информации в соответствии с распределением участков государственного аудита.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Отчета Счетного комитета - заключения к отчету Правительства Республики Казахстан об исполнении республиканского бюджета за ___ год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I. Макроэкономические условия исполнения республиканского бюджета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II. ОЦЕНКА ИСПОЛНЕНИЯ РЕСПУБЛИКАНСКОГО БЮДЖЕТА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Оценка исполнения закона о республиканском бюджете на отчетный финансовый год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Оценка исполнения основных параметров республиканского бюджета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III. ОЦЕНКА ЭФФЕКТИВНОСТИ ИСПОЛЬЗОВАНИЯ СРЕДСТВ РЕСПУБЛИКАНСКОГО БЮДЖЕТА ЦЕНТРАЛЬНЫМИ И МЕСТНЫМИ ИСПОЛНИТЕЛЬНЫМИ ОРГАНАМИ, СУБЪЕКТАМИ КВАЗИГОСУДАРСТВЕННОГО СЕКТОРА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Оценка эффективности использования средств республиканского бюджета и деятельности центральных государственных органов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Оценка эффективности использования средств республиканского бюджета и активов государства субъектами квазигосударственного сектора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Оценка эффективности использования средств республиканского бюджета в регионах (областях);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IV. ЗАКЛЮЧИТЕЛЬНАЯ ЧАСТЬ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Выводы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Рекомендации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ОТЧЕТУ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Счетному комитету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об основных итогах деятельности Ревизионной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 области, города республиканского значения, столицы за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период_______ ___ года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итоги государственного аудита и экспертно-аналитических мероприятий.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Общий анализ ключевых показателей аудиторской деятельности за отчетный период (1 квартал, 1 полугодие, 9 месяцев, год)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аудиторских и экспертно-аналитических мероприятий;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 контроля;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аудитом;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подлежащие восстановлению (возмещению) и восстановленные (возмещенные) в отчетном периоде;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дисциплинарной, уголовной);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рекомендаций и предписаний (поручений) Счетного комитета.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Анализ результатов аудиторских мероприятий за отчетный квартал 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аудиторских и экспертно-аналитических мероприятий;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 и установленных нарушений по каждому аудиторскому мероприятию (краткое описание основных нарушений и системных недостатков, с указанием причин их возникновения);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 данные по итогам государственного аудита (системные предложения по устранению нарушений и недостатков)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Итоги работы по совершенствованию деятельности ревизионной комиссии 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деятельность;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деятельность.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