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fb6f" w14:textId="8dbf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23 февраля 2017 года № 32. Зарегистрировано Департаментом юстиции Западно-Казахстанской области 16 марта 2017 года № 4724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Чингирлауского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постановления акимата Чингирлауского района от 21 апреля 2016 года №39 </w:t>
      </w:r>
      <w:r>
        <w:rPr>
          <w:rFonts w:ascii="Times New Roman"/>
          <w:b w:val="false"/>
          <w:i w:val="false"/>
          <w:color w:val="000000"/>
          <w:sz w:val="28"/>
        </w:rPr>
        <w:t>"Об определении оптимальных сроков начала и завершения посевных работ на 2016 год"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 4350, опубликованное 11 мая 2016 года в информационно-правовой системе "Әділет") и от 20 октября 2016 года № 148 </w:t>
      </w:r>
      <w:r>
        <w:rPr>
          <w:rFonts w:ascii="Times New Roman"/>
          <w:b w:val="false"/>
          <w:i w:val="false"/>
          <w:color w:val="000000"/>
          <w:sz w:val="28"/>
        </w:rPr>
        <w:t>"Об определении сроков предоставления заявки на 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 год по Чингирлаускому району"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 4588, опубликованное 28 октября 2016 года в Эталонном контрольном банке нормативных правовых актов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Ведущему специалисту отдела государственно-правовой работы и службы управления персоналом (кадровой службы) аппарата акима Чингирлауского района (Ажмуратова Н.Ж.)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Айтмухамбетова 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