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f10e" w14:textId="1baf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марта 2017 года № 10-2. Зарегистрировано Департаментом юстиции Западно-Казахстанской области 27 марта 2017 года № 4744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 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№10-2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Теректинского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 января 2016 года в газете "Сатып Алу Ақпарат");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19 февраля 2016 года №34-3 "О внесении изменений в решение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№4289, опубликованное 14 марта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апреля 2016 года №3-1 "О внесении изменений и дополнений в решение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№4414, опубликованное 27 мая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8 августа 2016 года №6-2 "О внесении изменений и дополнений в решение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№4523, опубликованное 26 августа 2016 года в газете "Теректі жаңалығы-Теректинская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сентября 2016 года №7-1 "О внесении изменений и дополнения в решение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№4576, опубликованное 19 октября 2016 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7 декабря 2016 года №8-1 "О внесении изменений и дополнений в решение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№4632, опубликованное 30 декабря 2016 года в газете "Теректі жаңалығы-Теректинская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апреля 2016 года №3-4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 (зарегистрированное в Реестре государственной регистрации нормативных правовых актов №4417, опубликованное 27 мая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