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f10e" w14:textId="1baf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14 марта 2017 года № 10-2. Зарегистрировано Департаментом юстиции Западно-Казахстанской области 27 марта 2017 года № 4744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 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№10-2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Теректинского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№4221, опубликованное 16 января 2016 года в газете "Сатып Алу Ақпарат");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19 февраля 2016 года №34-3 "О внесении изменений в решение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№4289, опубликованное 14 марта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29 апреля 2016 года №3-1 "О внесении изменений и дополнений в решение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№4414, опубликованное 27 мая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8 августа 2016 года №6-2 "О внесении изменений и дополнений в решение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№4523, опубликованное 26 августа 2016 года в газете "Теректі жаңалығы-Теректинская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сентября 2016 года №7-1 "О внесении изменений и дополнения в решение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№4576, опубликованное 19 октября 2016 года в Эталонном контрольном банке нормативных правовых актов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7 декабря 2016 года №8-1 "О внесении изменений и дополнений в решение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№4632, опубликованное 30 декабря 2016 года в газете "Теректі жаңалығы-Теректинская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29 апреля 2016 года №3-4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 (зарегистрированное в Реестре государственной регистрации нормативных правовых актов №4417, опубликованное 27 мая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