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088b" w14:textId="7e90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Таскалинского сельского округа Таскалинского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декабря 2017 года № 20-1. Зарегистрировано Департаментом юстиции Западно-Казахстанской области 9 января 2018 года № 5028. Утратило силу решением Таскалинского районного маслихата Западно-Казахстанской области от 28 февраля 2019 года № 33-5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Таскалинского сельского округа Таскалинского района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145 559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27 506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150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117 903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расходы – 145 559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Таскалинского районного маслихата Западно-Казахстанской области от 07.06.2018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Таскалинского сельского округа Таскалинского района на 2018 год формируется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20 декабря 2017 года №19-2 "О районном бюджете на 2018-2020 годы" (зарегистрированное 28 декабря 2017 года в Реестре государственной регистрации нормативных правовых актов за №5021).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Таскалинского сельского округа Таскалинского района на 2018 год поступление субвенции, выделяемые из районного бюджета в сумме 44 499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 Учесть в бюджете Таскалинского сельского округа Таскалинского района на 2018 год поступления трансфертов выделяемых из районного бюджета в общей сумме 73 404 тысячи тенге: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 – 5 411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дошкольное воспитание и обучение и организацию медицинского обслуживания в организациях дошкольного воспитания и обучения – 64 993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консервацию свалки в селе Таскала – 3 000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 3-1 в соответствии с решением Таскалинского районного маслихата Западно-Казахстанской области от 07.06.2018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Установить гражданским служащим образования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2018 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 3-2 в соответствии с решением Таскалинского районного маслихата Западно-Казахстанской области от 07.06.2018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 января 2018 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Курмышева 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№20-1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2018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29.08.2018 </w:t>
      </w:r>
      <w:r>
        <w:rPr>
          <w:rFonts w:ascii="Times New Roman"/>
          <w:b w:val="false"/>
          <w:i w:val="false"/>
          <w:color w:val="ff0000"/>
          <w:sz w:val="28"/>
        </w:rPr>
        <w:t>№ 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145 559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145 559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№20-1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2019 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75 333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75 333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№20-1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2020 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76 378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76 378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