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3d3f" w14:textId="d4f3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селе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июня 2017 года № 146. Зарегистрировано Департаментом юстиции Западно-Казахстанской области 19 июля 2017 года № 4865.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Таскалинского района Западно-Казахстанской области от 03.04.2023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на регулярные автомобильные перевозки пассажиров и багажа в селе Таскала Таскалинского района в следующем размере: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регулярные автомобильные перевозки пассажиров и багажа в селе Таскала Таскалинского района в размере 50 (пятьдесят)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7 до 15 лет в размере 25 (двадцать пять)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или получившие ранее звания "Мать-героиня", а также награжденные орденами "Материнская слава" І и ІІ степени, лицам с инвалидностью первой группы имеют право бесплатного проезда, а лицам в возрасте от 15 до 18 лет в размере 25 (двадцать пять)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Таскалинского района Западно-Казахстанской области от 08.09.2025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"Таскалинский районный отдел жилищно-коммунального хозяйства, пассажирского транспорта и автомобильных дорог" в установленном законодательством порядке принять соответствующие меры по реализации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Таскалинского района"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А.Сафималиева.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Таскалинского районного маслихата                                     Г.Кенжешева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районного маслихата                                           С.Рахимов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"29" июня 2017 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