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bd98" w14:textId="ecb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13 марта 2017 года № 83. Зарегистрировано Департаментом юстиции Западно-Казахстанской области 10 апреля 2017 года № 4768. Утратило силу постановлением акимата Сырымского района Западно-Казахстанской области от 29 марта 2018 года № 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 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Сырымского района от 12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 в Реестре государственной регистрации нормативных правовых актов №4385, опубликованное 16 мая 2016 года в информационно-правовой системе "Әділет") и от 13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постановления акимата Сырымского района от 12 апреля 2016 года № 128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 в Реестре государственной регистрации нормативных правовых актов №4558, опубликованное 6 октября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(Сарсенов 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Сырымского района Сарсенова 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83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Оценка исполнения должностных обязанностей складывается из базовых, поощрительных и штрафных баллов.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160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