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69f" w14:textId="6c82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2016 года № 7-1 "О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15 декабря 2017 года № 13-1. Зарегистрировано Департаментом юстиции Западно-Казахстанской области 25 декабря 2017 года № 5000.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2016 года № 7-1 "О районном бюджете на 2017 – 2019 годы" (зарегистрированное в Реестре государственной регистрации нормативных правовых актов № 4653, опубликованное 20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3 744 746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297 601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2 294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3 444 701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3 809 205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24 899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40 842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15 943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- 89 358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89 358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40 842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15 943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64 459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№ 7-1 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3 744 746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3 809 205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