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c2b6" w14:textId="35c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2017 года № 12-6. Зарегистрировано Департаментом юстиции Западно-Казахстанской области 27 октября 2017 года № 4939. Утратило силу решением Бокейординского районного маслихата Западно-Казахстанской области от 24 апреля 2023 года №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№12-6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Бокейординскому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2783,82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