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54d0" w14:textId="6295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марта 2017 года № 9-5. Зарегистрировано Департаментом юстиции Западно-Казахстанской области 16 марта 2017 года № 4722. Утратило силу решением Бокейординского районного маслихата Западно-Казахстанской области от 30 марта 2018 года № 14-5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 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 апреля 2016 года № 2-4 "Об утверждении методики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 (зарегистрированное в Реестре государственной регистрации нормативных правовых актов за № 4405, опубликованное 1 июня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марта 2017 года № 9-5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Бокейординского районного маслихата".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Бокейординского районного маслихата" (далее- 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 Источниками информации о фактах исполнительской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483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       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                  (фамилия, инициалы)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       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                        (фамилия, инициалы)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6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       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                  (фамилия, инициалы)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       подпись _______________________________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 _____________________________________________________________________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