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d00" w14:textId="0a57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марта 2017 года № 9-6. Зарегистрировано Департаментом юстиции Западно-Казахстанской области 16 марта 2017 года № 4721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Бокейординского районного маслихата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марта 2017 года № 9-6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Бокейординского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 декабря 2015 года № 27-2 "О бюджете Бокейординского района на 2016-2018 годы" (зарегистрированное в Реестре государственной регистрации нормативных правовых актов № 4231, опубликованное 2 февраля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19 февраля 2016 года № 29-1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2016 году" (зарегистрированное в Реестре государственной регистрации нормативных правовых актов № 4294, опубликованное 8 апреля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19 февраля 2016 года № 29-2 "О внесении изменений в решение Бокейординского районного маслихата от 24 декабря 2015 года № 27-2 "О бюджете Бокейординского района на 2016-2018 годы"" (зарегистрированное в Реестре государственной регистрации нормативных правовых актов № 4293, опубликованное 8 апреля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 апреля 2016 года № 2-1 "О внесении изменений в решение Бокейординского районного маслихата от 24 декабря 2015 года № 27-2 "О бюджете Бокейординского района на 2016-2018 годы"" (зарегистрированное в Реестре государственной регистрации нормативных правовых актов № 4400, опубликованное 1 июня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 августа 2016 года № 3-3 "О внесении изменений в решение Бокейординского районного маслихата от 24 декабря 2015 года № 27-2 "О бюджете Бокейординского района на 2016-2018 годы"" (зарегистрированное в Реестре государственной регистрации нормативных правовых актов № 4526, опубликованное 25 августа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 сентября 2016 года № 4-1 "О внесении изменений в решение Бокейординского районного маслихата от 24 декабря 2015 года № 27-2 "О бюджете Бокейординского района на 2016-2018 годы"" (зарегистрированное в Реестре государственной регистрации нормативных правовых актов № 4572, опубликованное 20 октября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 октября 2016 года № 5-1 "О внесении изменения в решение Бокейординского районного маслихата от 24 декабря 2015 года № 27-2 "О бюджете Бокейординского района на 2016-2018 годы"" (зарегистрированное в Реестре государственной регистрации нормативных правовых актов № 4594, опубликованное 10 ноября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5 декабря 2016 года № 6-1 "О внесении изменений в решение Бокейординского районного маслихата от 24 декабря 2015 года № 27-2 "О бюджете Бокейординского района на 2016-2018 годы"" (зарегистрированное в Реестре государственной регистрации нормативных правовых актов № 4626, опубликованное 22 декабря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