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3c8c" w14:textId="7383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2016 года № 10-2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2017 года № 21-1. Зарегистрировано Департаментом юстиции Западно-Казахстанской области 25 декабря 2017 года № 5001.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за №4642, опубликованное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9 542 185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8 849 721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88 888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271 149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332 427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11 158 151 тысяча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2017 год поступление целевых трансфертов и кредитов из республиканского бюджета в общей сумме 1 391 392 тысячи тенге:";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размещение государственного социального заказа в неправительственном секторе – 3 050 тысяч тенге;";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7 930 тысяч тенге;";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"расширение перечня вспомогательных технических средств – 846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2017 год поступление целевых трансфертов и кредитов из областного бюджета в общей сумме 639 657 тысяч тенге:";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в процесс обучения общеобразовательных школ элективного курса "Робототехника" и приобретение дополнительных элементов к комплекту робототехники – 2 096 тысяч тенге;";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мультимедийного оборудования для малокомплектных школ и дополнительных элементов к комплекту – 6 825 тысяч 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системы Е – Халық" - 304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размере 122 760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М.Махауова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9 542 185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8 849 721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11 158 151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5 140 344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3 686 354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развитие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-2 977 165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1 296 554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