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419d" w14:textId="bef4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февраля 2014 года № 18-5 "Об утверждении Правил определения размера и порядка оказания жилищной помощи малообеспеченным семьям (гражданам) в Бурлинском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марта 2017 года № 13-3. Зарегистрировано Департаментом юстиции Западно-Казахстанской области 5 апреля 2017 года № 4760. Утратило силу решением Бурлинского районного маслихата Западно-Казахстанской области от 13 февраля 2020 года № 47-4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№2314 "Об утверждении Правил предоставления жилищной помощи",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 февраля 2014 года №18-5 "Об утверждении Правил определения размера и порядка оказания жилищной помощи малообеспеченным семьям (гражданам) в Бурлинском районе (зарегистрированное в Реестре государственной регистрации нормативных правовых актов №3475, опубликованное 10 апреля 2014 года в газете "Бөрлі жаршысы – Бурлинские вести")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Бурлинском районе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определения размера и порядка оказания жилищной помощи малообеспеченным семьям (гражданам) в Бурлинском районе (далее - Правила) разработаны в соответствии с Законом Республики Казахстан от 16 апреля 1997 года "О жилищных отношениях", постановлением Правительства Республики Казахстан от 30 декабря 2009 года № 2314 "Об утверждении Правил предоставления жилищной помощи" и стандартом государственной услуги "Назначение жилищной помощи", утвержденным Приказом Министра национальной экономики Республики Казахстан от 9 апреля 2015 года № 319 "Об утверждении стандартов государственных услуг в сфере жилищно-коммунального хозяйства" (зарегистрирован в Министерстве юстиции Республики Казахстан 12 мая 2015 года № 11015) (далее – Стандарт) и определяют размер и порядок оказания жилищной помощи малообеспеченным семьям (гражданам).";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Прием заявлений и выдача результатов оказания государственной услуги осуществляются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и предоставление результата государственной услуги, а также документы для назначения жилищной помощи предоставляются согласно Стандарту.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Бурлинского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