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e15" w14:textId="c8b7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по городу Уральск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апреля 2017 года № 1061. Зарегистрировано Департаментом юстиции Западно-Казахстанской области 3 мая 2017 года № 4786. Утратило силу постановлением акимата города Уральска Западно-Казахстанской области от 12 июля 2018 года №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 1700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№154 "Об утверждении Правил субсидирования за счет бюджетных средств убытков перевозчиков, связанных с осуществлением социально-значимых перевозок пассажиров" (зарегистрирован в Министерстве юстиции Республики Казахстан 24 июля 2015 года №11763)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убыточных маршрутов, подлежащих субсидированию по городу Уральск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 июня 2016 года №1880 "Об утверждении перечня социально-значимых убыточных маршрутов, подлежащих субсидированию на внутреннем водном транспорте по городу Уральск на 2016 год" (зарегистрированное в Реестре государственной регистрации нормативных правовых актов за №4489, опубликованное 27 июля 2016 года в газете "Пульс города").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пассажирского транспорта и автомобильных дорог города Уральска" (К.Мухамбеткалиев)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Р.Закарина.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1061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по городу Уральск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