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f7c8" w14:textId="34e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октября 2017 года № 17/7-VI. Зарегистрировано Департаментом юстиции Восточно-Казахстанской области 1 ноября 2017 года № 5269. Утратило силу - решением Шемонаихинского районного маслихата Восточно-Казахстанской области от 11 февраля 2022 года № 15/5-VII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11.02.2022 № 15/5-VII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Шемонаихинскому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Боровикова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Шемонаихинскому району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расчетную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промышленных товаров,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Мастерские: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