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4d00" w14:textId="bd34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мая 2017 года № 12/3-VI. Зарегистрировано Департаментом юстиции Восточно-Казахстанской области 8 июня 2017 года № 5061.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июля 2014 года № 21/6-V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3453, опубликовано в газете "Уба-Информ" от 20 августа 2014 года № 34)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подпунктом 1-1);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Ежемесячная социальная помощь оказывается гражданам, больным активной формой туберкулеза и находящимся на амбулаторном лечении, на дополнительное питание – в размере 6 (шести) месячных расчетных показателей ежемесячно.".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Праздник единства народа Казахстана – 1 мая – инвалиды по зрению 1, 2 группы - в размере 10 (десяти) месячных расчетных показателей;";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 по спискам, утверждаемым акимом Шемонаихинского района по представлению уполномоченной организации либо иных организаций без истребования заявлений от получателей.";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