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b92b" w14:textId="a9cb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2016 года № 10-95/VI "О бюджете Урджарского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октября 2017 года № 9-192/VI. Зарегистрировано Департаментом юстиции Восточно-Казахстанской области 24 октября 2017 года № 5245. Утратило силу решением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14/155-VI от 06 октября 2017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5230,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4801, опубликовано в Эталонном контрольном банке нормативных правовых актов Республики Казахстан в электронном виде 18 января 2017 года, газете "Пульс времени/Уақыт тынысы" от 23 января 2017 года в номере 9-10) следующие изменения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9 729 342,1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1 138 952,2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13 255,8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47 792,0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8 529 342,1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9 758 351,6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15 023,0 тысяч тенге, в том числе: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30 716,0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15 693,0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     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- 44 032,5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44 032,5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19-192/VI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8 529 342,1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8 529 342,1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 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№19-192/VI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№10-95/VI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 на 2017-2019 годы,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1 192 499,3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30-квартирного жилого дома в селе Урджар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1 186 945,5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1 186 945,5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твердо-бытовых и прочих нетоксичных отходов в с.Кабанбай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с.Кокозек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разработанной ПСД для реконструкции водопроводных сетей в селе Сегизбай,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разработанной ПСД для реконструкции водопроводных сетей в селе Бестерек,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с.Карабута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с.Кокозек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водозаборных сетей с водозаборным сооружением в с.Коктал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водозаборных сетей в с.Сагат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с.Шолпан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с.Каратума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с.Маканчи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на побережье озера Алаколь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проекта по строительству плавательного бассейна в селе Урджар,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