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ed5a" w14:textId="d47e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Уланского района от 3 июня 2016 года № 292 "Об определении перечня должностей специалистов в области социального обеспечения, образования, культуры, спорта и ветеринарии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10 февраля 2017 года № 46. Зарегистрировано Департаментом юстиции Восточно-Казахстанской области 3 мая 2017 года № 5001. Утратило силу постановлением Уланского районного акимата Восточно-Казахстанской области от 13 мая 2020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Уланского районного акимата Восточно-Казахстанской области от 13.05.2020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Уланский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от 3 июня 2016 года № 292 "Об определении перечня должностей специалистов в области социального обеспечения, образования, культуры, спорта и ветеринарии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4611, опубликовано в газете "Уланские зори" от 12 августа 2016 года № 35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"исключить подпункты 5), 15)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Направить измененный перечень в районный маслихат для согласования.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3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03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год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