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fa39" w14:textId="98af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августа 2017 года № 16-2. Зарегистрировано Департаментом юстиции Восточно-Казахстанской области 8 сентября 2017 года № 5195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 ІV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5170)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8 819 177,8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828 200,0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9 743,0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7 979 004,8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8 889 292,0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52 048,0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64 666,0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- 122 162,2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122 162,2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64 666,0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70 114,2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2017 год предусмотрены целевые трансферты из областного бюджета в сумме – 1 500 802,8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8 819 177,8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7 979 004,8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8 889 292,0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555 667,5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4 644 661,0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3 480 493,0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1 937 274,1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-122 162,2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2017 года № 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2017 года № 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1 762 352,8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1 757 052,8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4239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1 500 802,8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654 095,0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