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9a00" w14:textId="1b99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Катон-Карагай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декабря 2017 года № 15/136-VI. Зарегистрировано Департаментом юстиции Восточно-Казахстанской области 8 января 2018 года № 5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Катон-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тон-Карагайского района на 2018 год, в виде подъемного пособия, в сумме равной семидесятикратному </w:t>
      </w:r>
      <w:r>
        <w:rPr>
          <w:rFonts w:ascii="Times New Roman"/>
          <w:b w:val="false"/>
          <w:i w:val="false"/>
          <w:color w:val="000000"/>
          <w:sz w:val="28"/>
        </w:rPr>
        <w:t>месячному расчетному показат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