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0cd3" w14:textId="b35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23 декабря 2016 года № 8/65-VI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2017 года № 15/138-VI. Зарегистрировано Департаментом юстиции Восточно-Казахстанской области 8 января 2018 года № 5389. Утратило силу решением Катон-Карагайского районного маслихата Восточно-Казахстанской области от 26 октября 2021 года № 11/114-VII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11/114-VII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с пунктом 1 статьи 11 Закона Республики Казахстан от 13 апреля  2005 года "О социальной защите инвалидов в Республике Казахстан", статьей 6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Катон-Карагайского районного маслихата от 23 декабря 2016 года 8/65-VI  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4850, опубликовано в газетах  "Луч" от 17 февраля 2017 года)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с пунктом 1 статьи 11 Закона Республики Казахстан от 13 апреля 2005 года "О социальной защите инвалидов в Республике Казахстан", статьей 6 Закона Республики Казахстан от  23 января 2001 года "О местном государственном управлении и самоуправлении в Республике Казахстан", Катон-Карагайский районный маслихат РЕШИЛ:".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