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d2b3" w14:textId="4b0d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30 ноября 2017 года № 23/7-VI. Зарегистрировано Департаментом юстиции Восточно-Казахстанской области 15 декабря 2017 года № 5340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О признании утратившими силу некоторых решений маслихата Зыряновского района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маслихат Зыряновского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23/7-VI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Зыряновского района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20 декабря 2012 года № 13/6–V "О внесении изменений в решение маслихата Зыряновского района от 17 апреля 2014 года № 30/4-V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№ 3338, опубликовано в газетах "Пульс! Зыряновска", "Көктас таңы" от 29 мая 2014 год);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20 декабря 2012 года № 13/6 - V "О внесении изменения в решение маслихата Зыряновского района от 18 ноября 2015 года №51/2-V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№ 4251, опубликовано в газетах "Көктас таңы", "Пульс! Зыряновска" от 10 декабря 2015 год);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20 декабря 2012 года № 13/6 – V "О внесении изменения в решение маслихата Зыряновского района от 3 августа 2016 года № 7/4–VІ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№ 4670, опубликовано в газетах "Пульс! Зыряновска", "Көктас таңы" от 15 сентября 2016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