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e49e3" w14:textId="d8e4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Зыряновского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10 февраля 2017 года № 12/3-VI. Зарегистрировано Департаментом юстиции Восточно-Казахстанской области 18 марта 2017 года № 4908. Утратило силу - решением маслихата Зыряновского района Восточно-Казахстанской области от 30 марта 2018 года № 27/11-VI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Зыряновского района Восточно-Казахстанской области от 30 марта 2018 года </w:t>
      </w:r>
      <w:r>
        <w:rPr>
          <w:rFonts w:ascii="Times New Roman"/>
          <w:b w:val="false"/>
          <w:i w:val="false"/>
          <w:color w:val="ff0000"/>
          <w:sz w:val="28"/>
        </w:rPr>
        <w:t>№ 27/11-VI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на основании Типовой методики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14637)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государственного учреждения "Аппарат маслихата Зыряновского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Фаустов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маслихата Зыряновского района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аппарата маслихата Зыряновского района (далее – Методика)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на основании Типовой методики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14637) и определяет алгоритм оценки деятельности административных государственных служащих корпуса "Б" (далее – служащие корпуса "Б") аппарата маслихата Зыряновского района.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он подчиняется согласно своей должностной инструкции.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2"/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служащего корпуса "Б" составляется не позднее десятого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27"/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0"/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"Б".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заверяется служащим корпуса "Б".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3"/>
    <w:bookmarkStart w:name="z5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3"/>
    <w:bookmarkStart w:name="z7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87"/>
    <w:bookmarkStart w:name="z8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2"/>
    <w:bookmarkStart w:name="z9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аппарата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</w:t>
            </w:r>
          </w:p>
          <w:bookmarkEnd w:id="101"/>
        </w:tc>
      </w:tr>
    </w:tbl>
    <w:bookmarkStart w:name="z10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государственного служащего корпуса "Б"</w:t>
      </w:r>
    </w:p>
    <w:bookmarkEnd w:id="102"/>
    <w:bookmarkStart w:name="z10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__________________________________год </w:t>
      </w:r>
      <w:r>
        <w:br/>
      </w:r>
      <w:r>
        <w:rPr>
          <w:rFonts w:ascii="Times New Roman"/>
          <w:b/>
          <w:i w:val="false"/>
          <w:color w:val="000000"/>
        </w:rPr>
        <w:t xml:space="preserve">(период, на который составляется индивидуальный план) 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 xml:space="preserve">) служащего: _________________________________ 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служащего: ________________________________________________ 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структурного подразделения служащего: 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7"/>
        <w:gridCol w:w="6267"/>
        <w:gridCol w:w="2006"/>
      </w:tblGrid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Целевые показатели *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Ожидаемый результат
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* Примечание: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 Количество и сложность мероприятий должны быть сопоставимы по государственному органу.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2"/>
        <w:gridCol w:w="6358"/>
      </w:tblGrid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аппарата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</w:t>
            </w:r>
          </w:p>
          <w:bookmarkEnd w:id="111"/>
        </w:tc>
      </w:tr>
    </w:tbl>
    <w:bookmarkStart w:name="z11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bookmarkEnd w:id="112"/>
    <w:bookmarkStart w:name="z11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___________________квартал____года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(при его наличии) оцениваемого служащего: ____________________ 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оцениваемого служащего: __________________________________ 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структурного подразделения оцениваемого служащего: 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4"/>
        <w:gridCol w:w="1880"/>
        <w:gridCol w:w="1880"/>
        <w:gridCol w:w="2165"/>
        <w:gridCol w:w="1880"/>
        <w:gridCol w:w="1880"/>
        <w:gridCol w:w="225"/>
        <w:gridCol w:w="226"/>
      </w:tblGrid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Самооценка служащего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Оценка непосредственного руководителя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2"/>
        <w:gridCol w:w="6358"/>
      </w:tblGrid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аппарата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</w:t>
            </w:r>
          </w:p>
          <w:bookmarkEnd w:id="119"/>
        </w:tc>
      </w:tr>
    </w:tbl>
    <w:bookmarkStart w:name="z124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 </w:t>
      </w:r>
    </w:p>
    <w:bookmarkEnd w:id="120"/>
    <w:bookmarkStart w:name="z125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(при его наличии) оцениваемого служащего:_____________________ 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оцениваемого служащего: __________________________________ 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структурного подразделения оцениваемого служащего: 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8"/>
        <w:gridCol w:w="3224"/>
        <w:gridCol w:w="4202"/>
        <w:gridCol w:w="1364"/>
        <w:gridCol w:w="1365"/>
        <w:gridCol w:w="387"/>
      </w:tblGrid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Результат целевого показателя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Значение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Результаты самооценки служащего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Результаты оценки руководителя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2"/>
        <w:gridCol w:w="6358"/>
      </w:tblGrid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аппарата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</w:t>
            </w:r>
          </w:p>
          <w:bookmarkEnd w:id="127"/>
        </w:tc>
      </w:tr>
    </w:tbl>
    <w:bookmarkStart w:name="z13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28"/>
    <w:bookmarkStart w:name="z134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</w:p>
    <w:bookmarkEnd w:id="129"/>
    <w:bookmarkStart w:name="z135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оценки: квартальная/годовая и оцениваемый период (квартал и (или) год)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0"/>
        <w:gridCol w:w="4272"/>
        <w:gridCol w:w="1550"/>
        <w:gridCol w:w="3865"/>
        <w:gridCol w:w="733"/>
      </w:tblGrid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Ф.И.О. (при его наличии) служащих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Сведения о результатах оценки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Корректировка Комиссией результатов оценки (в случае наличия)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Рекомендации Комиссии
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Комиссии: 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Комиссии: __________________________ Дата: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__________________________ Дата: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 Комиссии: ___________________________ Дата: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инициалы, подпись) </w:t>
      </w:r>
    </w:p>
    <w:bookmarkEnd w:id="1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