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26b6" w14:textId="74d2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микрорайоне "Заречный" Зайсанского городского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10 ноября 2017 года № 4. Зарегистрировано Департаментом юстиции Восточно-Казахстанской области 29 ноября 2017 года № 5295. Утратило силу - решением акима города Зайсан Зайсанского района Восточно-Казахстанской области от 8 января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Зайсан Зайсанского района Восточно-Казахстанской области от 08.01.2018 № 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подпунтом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ветеринарно-санитарного инспектора Зайсанского района от 2 мая 2017 года № 147, аким города Зайсан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микрорайоне "Заречный" Зайсанского городского округа в связи с возникновением бруцеллеза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города Зайсан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