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93d" w14:textId="e53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2017 года № 19-4. Зарегистрировано Департаментом юстиции Восточно-Казахстанской области 7 декабря 2017 года № 5316. Утратило силу решением Зайсанского районного маслихата Восточно-Казахстанской области от 22 июня 2023 года № 01-02/VIII-6-6/4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22.06.2023 № 01-02/VIII-6-6/4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Зайсанского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Зайсанского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Зайсанского района,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Зайсанского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–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безхозяйных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