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83d" w14:textId="ba7a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6 июня 2017 года № 13-2. Зарегистрировано Департаментом юстиции Восточно-Казахстанской области 21 июня 2017 года № 5091.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№ 3217, опубликовано в районной газете "Достық" 12 апреля 2014 года № 29)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1 раз в полугодие).";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категорий получателей социальной помощи: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несовершеннолетние, в том числе с девиантным поведением;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несовершеннолетние, находящиеся в образовательных учреждениях особого режима;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от рождения до трех лет с ограниченными возможностями раннего психофизического развития;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 стойкими нарушениями функции организма, обусловленными физическими и (или) умственными возможностями;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ограниченные в жизнедеятельности вследствие социально значимых заболеваний и заболеваний, представляющих опасность для окружающих;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подвергшиеся жестокому обращению, приведшему к социальной дезадаптации и социальной депривации;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бездомные (лица без определенного места жительства);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освобожденные из мест лишения свободы;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находящиеся на учете службы пробации;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 (семьи) получившие ущерб вследствие стихийного бедствия или пожара либо наличие социально значимого заболеваний;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со среднедушевым доходом, не превышающим порога, установленного местным представительным органом в кратном отношении к прожиточному минимуму.";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 оказывается по списку, утверждаемому Зайсанским районным акиматом по представлению уполномоченной организации либо иных организаций без истребования заявлений от получателей.";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округа.".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