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385f" w14:textId="35a3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23 декабря 2016 года № 8/2-VІ "О бюджете Бескарагайского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июня 2017 года № 11/2-VI. Зарегистрировано Департаментом юстиции Восточно-Казахстанской области 16 июня 2017 года № 5074.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2017-2019 годы" от 23 декабря 2016 года № 8/2-VІ (зарегистрировано в Реестре государственной регистрации нормативных правовых актов за номером 4804, опубликовано в газете "Бесқарағай тынысы" за № 5-6 от 18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поступления – 3105431,0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395292,0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18160,0 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2691529,0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3130164,7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59531,0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64666,0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-84264,7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84264,7 тысяч тенге.".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в разделе II "Затраты":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"Жилищно-коммунальное хозяйство" дополнить следующей программой: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123 008 "Освещение улиц населенных пунктов" - 5903,5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11/2-VI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8/2-VI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3105431,0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