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6c35" w14:textId="b476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Бескарагайского района",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17 марта 2017 года № 84. Зарегистрировано Департаментом юстиции Восточно-Казахстанской области 17 апреля 2017 года № 4960. Утратило силу - постановлением Бескарагайского районного акимата Восточно-Казахстанской области от 29 мая 2018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Бескарагайского района Восточно-Казахстанской области от 29.05.2018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пунктом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утвержденным Приказом Председателя Агенства Республики Казахстан по делам государственной службы и противодействию коррупции от 29 декабря 2016 года №110 (зарегистрированным в Реестре государственной регистрации нормативных правовых актов за номером 14637), акимат Бескарагайского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Бескарагайского района", исполнительных органов, финансируемых из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Глазинского Т.Н.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акима Бескарагайского района", исполнительных органов, финансируемых из местного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Методику оценки деятельности административных государственных служащих корпуса "Б" государственного учреждения "Аппарат акима Бескарагайского района",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утвержденным Приказом Председателя Агентства Республики Казахстан по делам государственной службы и противодействую коррупции от 29 декабря 2016 года №110 (зарегистрированным в Реестре государственной регистрации нормативных правовых актов за номером 14637) и определяет алгоритм оценки деятельности административных государственных служащих корпуса "Б" государственного учреждения "Аппарат акима Бескарагайского района", исполнительных органов, финансируемых из местного бюджета (далее – служащие корпуса "Б").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руководителей местных исполнительных органов района, финансируемых из местного бюджета оценка проводится акимом района либо по его уполномочию одним из его заместителей.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кадровой службы и управление персоналом аппарата акима района.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 и управление персоналом аппарата акима района. Секретарь Комиссии по оценке не принимает участие в голосовании.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службы и управление персоналом аппарата акима района.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службы и управление персоналом аппарата акима района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службы и управление персоналом аппарата акима района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канцелярии аппарата акима района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кадровой службы и управление персоналом аппарата акима района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</w:t>
      </w:r>
      <w:r>
        <w:rPr>
          <w:rFonts w:ascii="Times New Roman"/>
          <w:b w:val="false"/>
          <w:i w:val="false"/>
          <w:color w:val="000000"/>
          <w:sz w:val="28"/>
        </w:rPr>
        <w:t>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службы и управление персоналом аппарата акима района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службы и управление персоналом аппарата акима района не позднее пяти рабочих дней до заседания Комиссии по оценке по следующей формуле: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службы и управление персоналом аппарата акима района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службы и управление персоналом аппарата акима района предоставляет на заседание Комиссии следующие документы: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службы и управление персоналом аппарата акима района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службы и управление персоналом аппарата акима района в произвольной форме составляется акт об отказе от ознакомления.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службы и управление персоналом аппарата акима района.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Методику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Бескарагайского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_____________________________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Методику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Методику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Методику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 Дата: ___________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(фамилия, инициалы, подпись)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(фамилия, инициалы, подпись)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 Дата: ___________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инициалы, подпись)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