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7006" w14:textId="c107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30 ноября 2017 года № 18/3-VI. Зарегистрировано Департаментом юстиции Восточно-Казахстанской области 11 декабря 2017 года № 5329. Утратило силу решением Абайского районного маслихата Восточно-Казахстанской области от 29 июня 2020 года № 49/13-VI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49/13-VI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Абайскому району.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Абайскому району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Абайского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Абайского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Абайского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ГУ "Отдел архитектуры, строительства жилищно-коммунального хозяйства, пассажирского транспорта и автомобильных дорог Абайского района".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и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законодательства Республики Казахстан за счет средств местного бюджета.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