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5b42" w14:textId="f605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декабря 2017 года № 18/6-VI. Зарегистрировано Департаментом юстиции Восточно-Казахстанской области 8 января 2018 года № 5395. Утратило силу - решением Риддерского городского маслихата Восточно-Казахстанской области от 28 сентября 2021 года № 7/10-VII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28.09.2021 № 7/10-VII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решения было приостановлено до 01.01.2021 решением Риддерского городского маслихата Восточно-Казахстанской области от 21 июля 2020 года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принятия).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города Риддера.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города Риддера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города Риддера,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города Риддера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местным исполнительным органом города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города на осуществление функций в сфере управления коммунальным имуществом.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