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19d3" w14:textId="0b41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кандидатам на договорной основе для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5 июля 2017 года № 612. Зарегистрировано Департаментом юстиции Восточно-Казахстанской области 28 июля 2017 года № 5146. Утратило силу постановлением акимата города Риддера Восточно-Казахстанской области от 14 ноября 2023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на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города Риддера Ларионова К.М.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Курманбаев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2017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для проведения встреч с избирателями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Риддер Восточно-Казахстанской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 с кандидатами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Курека,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школьников" ГУ "Отдел образования города Риддера"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Семипалатинская,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№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Владимира Клинка,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Третий,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имени Динмухамеда Кунаева"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Четвертый,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государственное казенное предприятие "Дворец культуры" государственного учреждения "Отдел культуры, развития языков, физической культуры и спорта города Риддера"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 управления образования Восточно-Казахстанского акимата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школа № 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Буровая,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24а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М. Горького" государственного учреждения "Отдел образования города Риддера"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 колледж олимпийского резерва в городе Риддер" Комитета по делам спорта и физической культуры Министерства культуры и 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Сосновая, 45а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села Бутаково" государственного учреждения "Отдел образования города Риддера"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33/1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Поперечное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села Поперечное" государственного учреждения "Отдел образования города Риддера"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