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229" w14:textId="d1d3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2016 года № 9/52-VI "О бюджете города Курчатов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октября 2017 года № 16/119-VI. Зарегистрировано Департаментом юстиции Восточно-Казахстанской области 24 октября 2017 года № 5246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2016 года № 9/52-VI "О бюджете города Курчатов на 2017-2019 годы" (зарегистрировано в Реестре государственной регистрации нормативных правовых актов за номером 4805, опубликовано 25 января 2017 года в Эталонном контрольном банке нормативных правовых актов Республики Казахстан в электронном виде, 18 января 2017 года в газете "Мой край" № 3) следующие изменения:  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1 606 129,4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984 811,9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15 443,7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–602 437,8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1 699 233,3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- 93 103,9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93 103,9 тысяч тенге.";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Предусмотреть в городском бюджете на 2017 год целевые текущие трансферты из областного бюджета в сумме 181 306,8 тысяч тенге.";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городском бюджете на 2017 год целевые текущие трансферты из республиканского бюджета в сумме 1 191,0 тысяч тенге.";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1 606 129,4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984 811,9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421 711,9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421 711,9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602 437,8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602 437,8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1 699 233,3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759 238,5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161 440,2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159 440,2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69 116,2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557 950,6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557 950,6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468 696,6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143 856,5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104 715,7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104 715,7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115 807,4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115 807,4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79 054,4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