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c452" w14:textId="ef4c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Усть-Каменогорска от 6 апреля 2017 года № 1371 "О едином организаторе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августа 2017 года № 3228. Зарегистрировано Департаментом юстиции Восточно-Казахстанской области 21 августа 2017 года № 5169. Утратило силу постановлением акимата города Усть-Каменогорска Восточно-Казахстанской области от 3 июня 2019 года № 2385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Усть-Каменогорска Восточно-Казахстанской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2385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6 апреля 2017 года № 1371 "О едином организаторе государственных закупок" (зарегистрировано в Реестре государственной регистрации нормативных правовых актов за № 4974, опубликовано 27 апреля 2017 года в Эталонном контрольном банке нормативных правовых актов, 29 апреля 2017 года в газетах "Дидар", "Рудный Алтай")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Определить перечень работ, по которым организация и проведение государственных закупок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Тумабаев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2017года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3228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по которым организация и проведение государственных закупок выполняются единым организатором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1678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 капитальный ремонт имеющихся объектов, реализуемых за счет бюджетных средств, где администраторами бюджетных программ выступают государственные учреждения города Усть-Каменогорска, а также где заказчиками выступают коммунальныегосударственные предприятия, юридические лица города Усть-Каменогорск, пятьдесят и более процентов голосующих акций (долей участия в уставном капитале) которых принадлежат государству (при превышении суммы, выделенной для их приобретения двадцатипятитысячекратного размера месячного расчетного показателя, установленного на соответствующий финансовый год бюджетным законодательством)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 капитальный ремонт имеющихся объектов, закупаемых в рамках реализуемых бюджетных инвестиционных проектов (при превышении суммы, выделенной для их приобретения двадцатипятитысячекратного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 текущий ремонт автомобильных дорог городского значения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водопроводных и тепловых сетей, канализаций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указанный размер месячного расчетного показателя учитывается </w:t>
      </w:r>
      <w:r>
        <w:rPr>
          <w:rFonts w:ascii="Times New Roman"/>
          <w:b w:val="false"/>
          <w:i w:val="false"/>
          <w:color w:val="000000"/>
          <w:sz w:val="28"/>
        </w:rPr>
        <w:t>с НДС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