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56df" w14:textId="4de5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11 мая 2017 года № 16/2-VI. Зарегистрировано Департаментом юстиции Восточно-Казахстанской области 22 мая 2017 года № 5026. Утратило силу - решением Усть-Каменогорского городского маслихата Восточно-Казахстанской области от 17 мая 2018 года № 30/8-VI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3176, опубликовано 13 февраля 2014 года в газетах "Өскемен" № 6, "Усть-Каменогорск" № 6)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подпунктом 1-1);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изложен в новой редакции, текст на русском языке не изменяется;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Тесленко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