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bd0a" w14:textId="fafb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ноября 2017 года № 292. Зарегистрировано Департаментом юстиции Восточно-Казахстанской области 23 ноября 2017 года № 5287.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приказами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(зарегистрированным в Реестре государственной регистрации нормативных правовых актов за номером 11184) и от 15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(зарегистрированным в Реестре государственной регистрации нормативных правовых актов за номером 15425),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29.05.2018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-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прием, регистрацию документов услугополучателя либо представленных курьером Государственной корпорации.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пакета документов. Длительность выполнения – 15 (пятнадцать) минут;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и передача их исполнителю услугодателя. Длительность выполнения – 15 (пятнадцать) минут;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услугодателя проверяет документы на соответствие предъявляемым требованиям, подготавливает разрешение либо мотивированный ответ об отказе в оказании государственной услуги и передает руководителю услугодателя. Длительность выполнения – 4 (четыре) рабочих дня;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15 (пятнадцать) минут.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и в Государственную корпорацию – 5 (пять) рабочих дней.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что служит основанием для начала выполнения действия 2, указанного в пункте 5 настоящего Регламента.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что служит основанием для начала выполнения действия 3, указанного в пункте 5 настоящего Регламента.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разрешение либо мотивированный ответ об отказе в оказании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канцелярией услугодателя результата оказания государственной услуги услугополучателю либо расписка в получении результата оказания государственной услуги курьером Государственной корпорации.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прием, регистрацию документов услугополучателя либо представленных курьером Государственной корпорации.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пакета документов. Длительность выполнения – 15 (пятнадцать) минут;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их исполнителю услугодателя на исполнение. Длительность выполнения – 15 (пятнадцать) минут;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разрешение либо мотивированный ответ об отказе в оказании государственной услуги. Длительность выполнения – 4 (четыре) рабочих дня;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15 (пятнадцать) минут;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15 (пятнадцать) минут.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Стандартом,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накопительный сектор Государственной корпорации передает документы курьеру Государственной корпорации;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свидания с ребенком родителям,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лишенным родительских 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оказывающие на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8961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