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88d9" w14:textId="d198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17 июля 2017 года № 177. Зарегистрировано Департаментом юстиции Восточно-Казахстанской области 8 августа 2017 года № 5159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Восточно-Казахстанский областной акимат </w:t>
      </w:r>
      <w:r>
        <w:rPr>
          <w:rFonts w:ascii="Times New Roman"/>
          <w:b/>
          <w:i w:val="false"/>
          <w:color w:val="000000"/>
          <w:sz w:val="28"/>
        </w:rPr>
        <w:t>ПОСТАНОВЛЯЕТ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 от 20 апреля 2016 года № 118 (зарегистрированное в Реестре государственной регистрации нормативных правовых актов за номером 4550, опубликованное в газетах "Дидар" от 27 июня 2016 года № 68 (17308), "Рудный Алтай" от 9 июня 2016 года № 68 (19820)),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2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Восточно-Казахстанской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Восточно-Казахстанского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___________________В. Головатюк</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"_____" ____________ 2017 года</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"17" июля 2017 года</w:t>
            </w:r>
            <w:r>
              <w:br/>
            </w:r>
            <w:r>
              <w:rPr>
                <w:rFonts w:ascii="Times New Roman"/>
                <w:b w:val="false"/>
                <w:i w:val="false"/>
                <w:color w:val="000000"/>
                <w:sz w:val="20"/>
              </w:rPr>
              <w:t>№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"20" апреля 2016 года</w:t>
            </w:r>
            <w:r>
              <w:br/>
            </w:r>
            <w:r>
              <w:rPr>
                <w:rFonts w:ascii="Times New Roman"/>
                <w:b w:val="false"/>
                <w:i w:val="false"/>
                <w:color w:val="000000"/>
                <w:sz w:val="20"/>
              </w:rPr>
              <w:t>№ 118</w:t>
            </w:r>
          </w:p>
        </w:tc>
      </w:tr>
    </w:tbl>
    <w:bookmarkStart w:name="z12" w:id="5"/>
    <w:p>
      <w:pPr>
        <w:spacing w:after="0"/>
        <w:ind w:left="0"/>
        <w:jc w:val="left"/>
      </w:pPr>
      <w:r>
        <w:rPr>
          <w:rFonts w:ascii="Times New Roman"/>
          <w:b/>
          <w:i w:val="false"/>
          <w:color w:val="000000"/>
        </w:rPr>
        <w:t xml:space="preserve"> Перечень должностей специалистов в области здравоохранения, являющихся гражданскими служащими и работающих </w:t>
      </w:r>
      <w:r>
        <w:rPr>
          <w:rFonts w:ascii="Times New Roman"/>
          <w:b/>
          <w:i w:val="false"/>
          <w:color w:val="000000"/>
        </w:rPr>
        <w:t>в сельской местности</w:t>
      </w:r>
    </w:p>
    <w:bookmarkEnd w:id="5"/>
    <w:bookmarkStart w:name="z14" w:id="6"/>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организации здравоохранения, заведующие клиническими (отделениями скорой медицинской помощи, дневным стационаром, поликлиникой) и параклиническими подразделениями, заведующий аптекой (отделом лекарственного обеспечения), заместитель руководителя по административно-хозяйственной части и сестринскому делу.</w:t>
      </w:r>
    </w:p>
    <w:bookmarkEnd w:id="6"/>
    <w:bookmarkStart w:name="z15" w:id="7"/>
    <w:p>
      <w:pPr>
        <w:spacing w:after="0"/>
        <w:ind w:left="0"/>
        <w:jc w:val="both"/>
      </w:pPr>
      <w:r>
        <w:rPr>
          <w:rFonts w:ascii="Times New Roman"/>
          <w:b w:val="false"/>
          <w:i w:val="false"/>
          <w:color w:val="000000"/>
          <w:sz w:val="28"/>
        </w:rPr>
        <w:t>
      2. Основной персонал: специалисты (главные, старшие), в том числе: врачи всех специальностей, фельдшер, акушер(ка), лаборант (медицинский), медицинская(ий)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"17" июля 2017 года</w:t>
            </w:r>
            <w:r>
              <w:br/>
            </w:r>
            <w:r>
              <w:rPr>
                <w:rFonts w:ascii="Times New Roman"/>
                <w:b w:val="false"/>
                <w:i w:val="false"/>
                <w:color w:val="000000"/>
                <w:sz w:val="20"/>
              </w:rPr>
              <w:t>№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апреля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w:t>
            </w:r>
          </w:p>
        </w:tc>
      </w:tr>
    </w:tbl>
    <w:bookmarkStart w:name="z20" w:id="8"/>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bookmarkEnd w:id="8"/>
    <w:bookmarkStart w:name="z21" w:id="9"/>
    <w:p>
      <w:pPr>
        <w:spacing w:after="0"/>
        <w:ind w:left="0"/>
        <w:jc w:val="both"/>
      </w:pPr>
      <w:r>
        <w:rPr>
          <w:rFonts w:ascii="Times New Roman"/>
          <w:b w:val="false"/>
          <w:i w:val="false"/>
          <w:color w:val="000000"/>
          <w:sz w:val="28"/>
        </w:rPr>
        <w:t>
      1. Управленческий персонал: руководитель центра занятости населения районов и городов, руководитель организации стационарного типа (коммунальные государственные учреждения "Центры оказания специальных социальных услуг"), руководитель территориального центра социального обслуживания (отделения социальной помощи на дому, в условиях дневного пребывания), заместитель руководителя структурного подразделения организации областного значения центров оказания специальных социальных услуг (заместитель руководителя организации дневного пребывания при центрах оказания специальных социальных услуг).</w:t>
      </w:r>
    </w:p>
    <w:bookmarkEnd w:id="9"/>
    <w:bookmarkStart w:name="z22" w:id="10"/>
    <w:p>
      <w:pPr>
        <w:spacing w:after="0"/>
        <w:ind w:left="0"/>
        <w:jc w:val="both"/>
      </w:pPr>
      <w:r>
        <w:rPr>
          <w:rFonts w:ascii="Times New Roman"/>
          <w:b w:val="false"/>
          <w:i w:val="false"/>
          <w:color w:val="000000"/>
          <w:sz w:val="28"/>
        </w:rPr>
        <w:t xml:space="preserve">
      2. Основной персонал: специалисты высшего уровня квалификации высшей категории: врачи всех специальностей, фельдшер, медицинская(ий) сестра (брат), фармацевт, диетическая сестра, учителя всех специальностей, воспитатель, дефектолог, логопед, методист центров оказания специальных социальных услуг (организаций), специалист по социальной работе, специалист структурного подразделения центра (службы) занятости,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консультант по социальной работе, инструктор-методист по иппотерапии, специалист по лечебной физической культуре, инструктор по плаванию, музыкальный руководитель, инструктор по трудотерапии. </w:t>
      </w:r>
    </w:p>
    <w:bookmarkEnd w:id="10"/>
    <w:bookmarkStart w:name="z23" w:id="11"/>
    <w:p>
      <w:pPr>
        <w:spacing w:after="0"/>
        <w:ind w:left="0"/>
        <w:jc w:val="both"/>
      </w:pPr>
      <w:r>
        <w:rPr>
          <w:rFonts w:ascii="Times New Roman"/>
          <w:b w:val="false"/>
          <w:i w:val="false"/>
          <w:color w:val="000000"/>
          <w:sz w:val="28"/>
        </w:rPr>
        <w:t>
      3. Административный персонал: библиотекарь.</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"17" июля 2017 года</w:t>
            </w:r>
            <w:r>
              <w:br/>
            </w:r>
            <w:r>
              <w:rPr>
                <w:rFonts w:ascii="Times New Roman"/>
                <w:b w:val="false"/>
                <w:i w:val="false"/>
                <w:color w:val="000000"/>
                <w:sz w:val="20"/>
              </w:rPr>
              <w:t>№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"20" апреля 2016 года</w:t>
            </w:r>
            <w:r>
              <w:br/>
            </w:r>
            <w:r>
              <w:rPr>
                <w:rFonts w:ascii="Times New Roman"/>
                <w:b w:val="false"/>
                <w:i w:val="false"/>
                <w:color w:val="000000"/>
                <w:sz w:val="20"/>
              </w:rPr>
              <w:t>№ 118</w:t>
            </w:r>
          </w:p>
        </w:tc>
      </w:tr>
    </w:tbl>
    <w:bookmarkStart w:name="z26" w:id="12"/>
    <w:p>
      <w:pPr>
        <w:spacing w:after="0"/>
        <w:ind w:left="0"/>
        <w:jc w:val="left"/>
      </w:pPr>
      <w:r>
        <w:rPr>
          <w:rFonts w:ascii="Times New Roman"/>
          <w:b/>
          <w:i w:val="false"/>
          <w:color w:val="000000"/>
        </w:rPr>
        <w:t xml:space="preserve"> Перечень должностей специалистов в области образования, являющихся гражданскими служащими и работающих в сельской местности</w:t>
      </w:r>
    </w:p>
    <w:bookmarkEnd w:id="12"/>
    <w:bookmarkStart w:name="z27" w:id="13"/>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казенного предприятия областного значения, руководитель и заместитель кабинета психолого-педагогической коррекций, руководитель и заместитель руководителя методического кабинета областного значения.</w:t>
      </w:r>
    </w:p>
    <w:bookmarkEnd w:id="13"/>
    <w:bookmarkStart w:name="z28" w:id="14"/>
    <w:p>
      <w:pPr>
        <w:spacing w:after="0"/>
        <w:ind w:left="0"/>
        <w:jc w:val="both"/>
      </w:pPr>
      <w:r>
        <w:rPr>
          <w:rFonts w:ascii="Times New Roman"/>
          <w:b w:val="false"/>
          <w:i w:val="false"/>
          <w:color w:val="000000"/>
          <w:sz w:val="28"/>
        </w:rPr>
        <w:t>
      2. Основной персонал: преподаватель и методист организаций технического и профессионального, послесреднего образования,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учитель-дефектолог (олигофренопедагог, сурдопедагог, тифлопедагог), учитель логопед, переподователь 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вожатый, воспитатель, инструктор-методист, инструктор по физкультуре, музыкальный руководитель, педагог дополнительного образования, педагог-организатор, педагог-психолог, социальный педагог, хореограф, аккомпониатор.</w:t>
      </w:r>
    </w:p>
    <w:bookmarkEnd w:id="14"/>
    <w:bookmarkStart w:name="z29" w:id="15"/>
    <w:p>
      <w:pPr>
        <w:spacing w:after="0"/>
        <w:ind w:left="0"/>
        <w:jc w:val="both"/>
      </w:pPr>
      <w:r>
        <w:rPr>
          <w:rFonts w:ascii="Times New Roman"/>
          <w:b w:val="false"/>
          <w:i w:val="false"/>
          <w:color w:val="000000"/>
          <w:sz w:val="28"/>
        </w:rPr>
        <w:t>
      3. Административный персонал: руководитель (заведующий) в государственном учреждении и государственном коммунальном предприятии: библиотекой, лагерем, интернатом, мастерской, учебно-производственной мастерской, библиотекарь, концертмейстер, художественный руководитель.</w:t>
      </w:r>
    </w:p>
    <w:bookmarkEnd w:id="15"/>
    <w:bookmarkStart w:name="z30" w:id="16"/>
    <w:p>
      <w:pPr>
        <w:spacing w:after="0"/>
        <w:ind w:left="0"/>
        <w:jc w:val="both"/>
      </w:pPr>
      <w:r>
        <w:rPr>
          <w:rFonts w:ascii="Times New Roman"/>
          <w:b w:val="false"/>
          <w:i w:val="false"/>
          <w:color w:val="000000"/>
          <w:sz w:val="28"/>
        </w:rPr>
        <w:t>
      4. Вспомогательный персонал: дежурный администратор.</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"17" июля 2017 года</w:t>
            </w:r>
            <w:r>
              <w:br/>
            </w:r>
            <w:r>
              <w:rPr>
                <w:rFonts w:ascii="Times New Roman"/>
                <w:b w:val="false"/>
                <w:i w:val="false"/>
                <w:color w:val="000000"/>
                <w:sz w:val="20"/>
              </w:rPr>
              <w:t>№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"20" апреля 2016 года</w:t>
            </w:r>
            <w:r>
              <w:br/>
            </w:r>
            <w:r>
              <w:rPr>
                <w:rFonts w:ascii="Times New Roman"/>
                <w:b w:val="false"/>
                <w:i w:val="false"/>
                <w:color w:val="000000"/>
                <w:sz w:val="20"/>
              </w:rPr>
              <w:t>№ 118</w:t>
            </w:r>
          </w:p>
        </w:tc>
      </w:tr>
    </w:tbl>
    <w:bookmarkStart w:name="z33" w:id="17"/>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w:t>
      </w:r>
    </w:p>
    <w:bookmarkEnd w:id="17"/>
    <w:bookmarkStart w:name="z34" w:id="18"/>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казенного предприятия культуры и архивного дела, руководитель сектора, отдела, филиала.</w:t>
      </w:r>
    </w:p>
    <w:bookmarkEnd w:id="18"/>
    <w:bookmarkStart w:name="z35" w:id="19"/>
    <w:p>
      <w:pPr>
        <w:spacing w:after="0"/>
        <w:ind w:left="0"/>
        <w:jc w:val="both"/>
      </w:pPr>
      <w:r>
        <w:rPr>
          <w:rFonts w:ascii="Times New Roman"/>
          <w:b w:val="false"/>
          <w:i w:val="false"/>
          <w:color w:val="000000"/>
          <w:sz w:val="28"/>
        </w:rPr>
        <w:t>
      2. Основной персонал: специалисты, в том числе архивист, археограф, экскурсовод, артист всех наименований, балетмейстер, библиотекарь, художник всех наименований, музыкальный руководитель, режиссер.</w:t>
      </w:r>
    </w:p>
    <w:bookmarkEnd w:id="19"/>
    <w:bookmarkStart w:name="z36" w:id="20"/>
    <w:p>
      <w:pPr>
        <w:spacing w:after="0"/>
        <w:ind w:left="0"/>
        <w:jc w:val="both"/>
      </w:pPr>
      <w:r>
        <w:rPr>
          <w:rFonts w:ascii="Times New Roman"/>
          <w:b w:val="false"/>
          <w:i w:val="false"/>
          <w:color w:val="000000"/>
          <w:sz w:val="28"/>
        </w:rPr>
        <w:t>
      3. Административный персонал: архивариус, инспектор, культорганизатор, хранитель фондов.</w:t>
      </w:r>
    </w:p>
    <w:bookmarkEnd w:id="20"/>
    <w:bookmarkStart w:name="z37" w:id="21"/>
    <w:p>
      <w:pPr>
        <w:spacing w:after="0"/>
        <w:ind w:left="0"/>
        <w:jc w:val="both"/>
      </w:pPr>
      <w:r>
        <w:rPr>
          <w:rFonts w:ascii="Times New Roman"/>
          <w:b w:val="false"/>
          <w:i w:val="false"/>
          <w:color w:val="000000"/>
          <w:sz w:val="28"/>
        </w:rPr>
        <w:t>
      4. Вспомогательный персонал: музейный смотритель.</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