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d1bc" w14:textId="347d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10 декабря 2015 года № 338 "Об утверждении регламентов государственных услуг в сфере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28 апреля 2017 года № 117. Зарегистрировано Департаментом юстиции Восточно-Казахстанской области 8 июня 2017 года № 5062. Утратило силу - постановлением Восточно-Казахстанского областного акимата от 26 июня 2020 года № 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26.06.2020 № 213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17 июня 2016 года № 267 "О внесении изменений в некоторые приказы Министра национальной экономики Республики Казахстан" (зарегистрированного в Реестре государственной регистрации нормативных правовых актов за номером 13961),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10 декабря 2015 года № 338 "Об утверждении регламентов государственных услуг в сфере архитектуры, градостроительства и строительства" (зарегистрированного в Реестре государственной регистрации нормативных правовых актов за номером 4351, опубликованное в газетах "Дидар" от 8 сентября 2015 года № 102 (17191), "Рудный Алтай" от 9 сентября 2015 года № 106 (19705)) следующее изменение: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 утвержденный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"Срок оказания государственной услуги: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услугодателю или на портал в течении -30 (тридцати) рабочих дней.".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