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deae" w14:textId="d52d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12 июня 2017 года № 135. Зарегистрировано Департаментом юстиции Южно-Казахстанской области 5 июля 2017 года № 4138. Утратило силу постановлением акимата Созакского района Туркестанской области от 26 августа 2024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26.08.2024 № 204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и порядок перевозки в общеобразовательные школы детей, проживающих в отдаленных населенных пунктах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Б.Айдарбекова.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Исполнающий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от "12" июня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населенном пункте Карабулак в общую средную школу имени Жамбыл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от "12" июня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населенном пункте Басбулак в общую средную школу имени Г. Муратбаева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от "12" июня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населенном пункте Кылти в общую средную школу имени Абая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от "12" июня 2017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Созакского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Созакского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Маршруты регулярных перевозок детей организовываются, если: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пропускная способность автомобильных дорог позволяет осуществлять регулярное движение автобусов, микроавтобусов по определенным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автомобильных дорог и их обустройство соответствуют требованиям безопасности дорожного движения.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имеющие: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перевозки детей допускаются водители: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 41 места, а также на любые перевозки детей в междугородном сообщении, должны иметь стаж работы на автобусах не менее пяти лет.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Перевозки детей осуществляются автобусами, микроавтобусами, оборудованными в соответствии с требованиями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предоставлением каждому ребенку отдельного места для сидения.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(один-в кабине водителя, другой-в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Автобусы, микроавтобусы используемые для перевозок детей, должны иметь: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ровные, без выступающих или незакрепленных деталей, подножки и пол салона;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Влажная уборка салонов автобусов и микроавтобусов, используемых при регулярных автомобильных перевозках детей, проводится не менее одного раза в смену и по мере загрязнения с применением моющих и дезинфицирующих средств.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Наружная мойка кузова проводится после окончания смены.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Перевозка детей осуществляется автобусами, микроавтобусами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перевозки детей осуществляются в темное время суток, то площадки должны иметь искусственное освещение.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осенне-зимний период времени площадки должны очищаться от снега, льда, грязи.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Перевозка групп детей автобусами в период с 22.00 до 06.00 часов, а также в условиях недостаточной видимости (туман, снегопад, дождь)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Расписание движения автобусов согласовывается перевозчиком и заказчиком.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посадки и высадки располагаются на расстоянии не менее 30 метров от места стоянки автобуса.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Водителю автобуса при перевозке детей не позволяется: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Отношения, не урегулированные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регулируются в соответствии с действующим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