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f92b" w14:textId="5a3f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города Кентау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22 декабря 2017 года № 117. Зарегистрировано Департаментом юстиции Южно-Казахстанской области 10 января 2018 года № 4392.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20 февраля 2017 года "О пастбищах"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города Кентау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Кентауского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города Кентау на 2017-2018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городе Кентау на 2017-2018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г. Кентау составляет 52767 гектар. Площадь земель сельскохозяйственного назначения составляет 40600 гектар, в том числе: пахотные земли – 4216 гектар, орошаемые земли – 2300 гектар, многолетние насаждения – 716 гектар, сенокосы – 576 гектар, пастбища – 35092 гектар.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40600 гектар.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10832 гектар.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414 гектар.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нет.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нет.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754,0 гектар.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Почти половина сельскохозяйственных земель, принадлежит негосударственным субъектам. А именно: 15774 гектар пренадлежит 382 фермерским хозяйствам, 3642 гектар пренадлежит 18 негосударственным юридическим лицам.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является – управление пастбищами, рациональное использование пастбищ, стабильное обеспечение кормами и предотвращение процессов деградации пастбищ.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водные ресурсы состоят из поверхностных вод. А именно, реки Ырмак и Байылдыр. В сельской местности нет естественных озер. Реки Ырмак и Байылдыр обеспечивают водой водохранилище Ырмак озен.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Кентау расположен у подножия хребта Каратау. Северо-Восточная и Юго-Восточная части города являются плоскогорьем. Высота плоскогорья 430-500 м. Высота западной части 405-470 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водные потоки проходят по горным хребтам Ырмак, Байылдыр и Хантаги. Погода теплая, сухая. На большей территории чаще всего снежный покров неустойчив, средняя толщина снега 20-40 см.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продолжительность безморозного периода 185-200 дней.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объем влаги 425-457 мм, при температуре свыше 10 градусов объем влаги 130-250 мм.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полного обеспечения населения продуктами питания, необходимо полноценно обеспечить скот кормами, для этого необходимо более эффективно и рационально использовать пастбища.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и использование природных пастбищ в соответствии с современными требованиями для устойчивого развития животноводства, при этом сохраняя отношения, являются актуальными задачами. Конечно, надежным способом решить эти задачи, является осуществление мер по улучшению состояния пастбищ, эффективно и рационально их использовать.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городе насчитывается 12541 голов крупного рогатого скота, 54558 голов мелкого рогатого скота и 1811 голов лошадей.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поголовья скота, имеющихся площадей природных пастбищ и требуемых площадей природных пастбищ в разрезе сельских и поселковых округов Тюлькубасского района: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120"/>
        <w:gridCol w:w="1738"/>
        <w:gridCol w:w="2980"/>
        <w:gridCol w:w="2361"/>
        <w:gridCol w:w="2981"/>
      </w:tblGrid>
      <w:tr>
        <w:trPr>
          <w:trHeight w:val="30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Ачисай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1799"/>
        <w:gridCol w:w="2175"/>
        <w:gridCol w:w="2175"/>
        <w:gridCol w:w="1799"/>
        <w:gridCol w:w="2177"/>
      </w:tblGrid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обеспеченности скота на пастбищах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2532"/>
        <w:gridCol w:w="1928"/>
        <w:gridCol w:w="1326"/>
        <w:gridCol w:w="2533"/>
        <w:gridCol w:w="2533"/>
      </w:tblGrid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Ачисай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834"/>
        <w:gridCol w:w="1688"/>
        <w:gridCol w:w="960"/>
        <w:gridCol w:w="2126"/>
        <w:gridCol w:w="2127"/>
        <w:gridCol w:w="2605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Общея площадь требуемых пастбищных угодии, гектар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82668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228 824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 - 5, купка мелко рогатого скота - 6, пункт искусственного осеменение - 4, биотермические котловины - 3.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1614"/>
        <w:gridCol w:w="2137"/>
        <w:gridCol w:w="2137"/>
        <w:gridCol w:w="2137"/>
        <w:gridCol w:w="2138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Ачисай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массивной урожайности природно – кормовых угодий и кормовых единиц (центнер/гектар):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412"/>
        <w:gridCol w:w="2784"/>
        <w:gridCol w:w="2412"/>
        <w:gridCol w:w="2413"/>
        <w:gridCol w:w="1419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 летнее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11,0выше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выше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Веснне- осеннее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в два сезона, весннее- осеннее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Поток корма оценивается по следующим показателям.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670"/>
        <w:gridCol w:w="4421"/>
        <w:gridCol w:w="2672"/>
      </w:tblGrid>
      <w:tr>
        <w:trPr>
          <w:trHeight w:val="30" w:hRule="atLeast"/>
        </w:trPr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 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Весенне-летнее, осенне-летнее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Кентау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67713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- 7104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- 2577 гектар.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88"/>
        <w:gridCol w:w="1695"/>
        <w:gridCol w:w="2303"/>
        <w:gridCol w:w="2907"/>
        <w:gridCol w:w="3515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2351"/>
        <w:gridCol w:w="1863"/>
        <w:gridCol w:w="1617"/>
        <w:gridCol w:w="2351"/>
        <w:gridCol w:w="2352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Кентау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794"/>
        <w:gridCol w:w="1795"/>
        <w:gridCol w:w="1021"/>
        <w:gridCol w:w="1795"/>
        <w:gridCol w:w="1795"/>
        <w:gridCol w:w="3079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6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6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5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5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2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Байылдыр.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Байылдыр.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1528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площать села – 1562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земля- 1455 гектар.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943"/>
        <w:gridCol w:w="1063"/>
        <w:gridCol w:w="2755"/>
        <w:gridCol w:w="2755"/>
        <w:gridCol w:w="3477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604"/>
        <w:gridCol w:w="2222"/>
        <w:gridCol w:w="2222"/>
        <w:gridCol w:w="2222"/>
        <w:gridCol w:w="1808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2447"/>
        <w:gridCol w:w="1940"/>
        <w:gridCol w:w="1684"/>
        <w:gridCol w:w="2448"/>
        <w:gridCol w:w="1941"/>
      </w:tblGrid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606"/>
        <w:gridCol w:w="1606"/>
        <w:gridCol w:w="1105"/>
        <w:gridCol w:w="1606"/>
        <w:gridCol w:w="1942"/>
        <w:gridCol w:w="3331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Хантаги.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Хантаги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населения-6364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села – 1610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земля-1304 гектар.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891"/>
        <w:gridCol w:w="1004"/>
        <w:gridCol w:w="2602"/>
        <w:gridCol w:w="3284"/>
        <w:gridCol w:w="3285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604"/>
        <w:gridCol w:w="2222"/>
        <w:gridCol w:w="2222"/>
        <w:gridCol w:w="2222"/>
        <w:gridCol w:w="1808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2351"/>
        <w:gridCol w:w="1863"/>
        <w:gridCol w:w="1617"/>
        <w:gridCol w:w="2351"/>
        <w:gridCol w:w="2352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755"/>
        <w:gridCol w:w="1755"/>
        <w:gridCol w:w="1208"/>
        <w:gridCol w:w="2123"/>
        <w:gridCol w:w="2123"/>
        <w:gridCol w:w="2129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(-,+)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7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Ащысай.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Ащысай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населения-2176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села – 8402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земля-8109 гектар.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891"/>
        <w:gridCol w:w="1003"/>
        <w:gridCol w:w="2601"/>
        <w:gridCol w:w="2601"/>
        <w:gridCol w:w="3970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Ачисай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604"/>
        <w:gridCol w:w="2222"/>
        <w:gridCol w:w="2222"/>
        <w:gridCol w:w="2222"/>
        <w:gridCol w:w="1808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Ачисай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2447"/>
        <w:gridCol w:w="1940"/>
        <w:gridCol w:w="1684"/>
        <w:gridCol w:w="2448"/>
        <w:gridCol w:w="1941"/>
      </w:tblGrid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Ачисай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563"/>
        <w:gridCol w:w="1563"/>
        <w:gridCol w:w="1075"/>
        <w:gridCol w:w="1890"/>
        <w:gridCol w:w="1891"/>
        <w:gridCol w:w="3243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5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5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Карнак.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Ценр – село Карнак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Кушата и Шаштобе.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населения-11703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села – 42571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земли-40600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земли-4216гектар;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земли-2300гектар;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насаждения-716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земли-35092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земли-576 гектар.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880"/>
        <w:gridCol w:w="948"/>
        <w:gridCol w:w="2457"/>
        <w:gridCol w:w="3100"/>
        <w:gridCol w:w="3750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Кушата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Шаштобе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Шаштобе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49"/>
        <w:gridCol w:w="2733"/>
        <w:gridCol w:w="1791"/>
        <w:gridCol w:w="1555"/>
        <w:gridCol w:w="2261"/>
        <w:gridCol w:w="2262"/>
      </w:tblGrid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Шаштобе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772"/>
        <w:gridCol w:w="1772"/>
        <w:gridCol w:w="1008"/>
        <w:gridCol w:w="1926"/>
        <w:gridCol w:w="1773"/>
        <w:gridCol w:w="3041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832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