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b1ac" w14:textId="dd1b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декабря 2017 года № 19/132-VI. Зарегистрировано Департаментом юстиции Южно-Казахстанской области 15 января 2018 года № 4402.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годы", зарегистрированного в Реестре государственной регистрации нормативных правовых актов за № 4360,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Акдала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субвенции, передаваемой из городского бюджета в бюджет сельского округа в объеме 18 703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Байыркум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субвенции, передаваемой из городского бюджета в бюджет сельского округа в объеме 36 942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Дермене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субвенции, передаваемой из городского бюджета в бюджет сельского округа в объеме 31 704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Жидели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субвенции, передаваемой из городского бюджета в бюджет сельского округа в объеме 64 409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Кожатогай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годы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субвенции, передаваемой из городского бюджета в бюджет сельского округа в объеме 50 260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Монтайтас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субвенции, передаваемой из городского бюджета в бюджет сельского округа в объеме 31 452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бюджетов сельских округов,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Арысского городского маслихата Туркестанской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 27/198-VI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Арысского городского маслихата Туркестанской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29/203-VI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