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802" w14:textId="2b45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городе Арыс на 2017-2018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22 декабря 2017 года № 18/128-VI. Зарегистрировано Департаментом юстиции Южно-Казахстанской области 8 января 2018 года № 4373. Прекращено действие в связи с истечекнием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 Республики Казахстан от 20 февраля 2017 года "О пастбищах"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городе Арыс на 2017-2018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Арысского городского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города Арыс;</w:t>
      </w:r>
    </w:p>
    <w:p>
      <w:pPr>
        <w:spacing w:after="0"/>
        <w:ind w:left="0"/>
        <w:jc w:val="both"/>
      </w:pPr>
      <w:r>
        <w:rPr>
          <w:rFonts w:ascii="Times New Roman"/>
          <w:b w:val="false"/>
          <w:i w:val="false"/>
          <w:color w:val="000000"/>
          <w:sz w:val="28"/>
        </w:rPr>
        <w:t>
      4) размещение настоящего решения на интернет-ресурсе Арысского городского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Медетбеков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Арысского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22 декабря 2017 года</w:t>
            </w:r>
            <w:r>
              <w:br/>
            </w:r>
            <w:r>
              <w:rPr>
                <w:rFonts w:ascii="Times New Roman"/>
                <w:b w:val="false"/>
                <w:i w:val="false"/>
                <w:color w:val="000000"/>
                <w:sz w:val="20"/>
              </w:rPr>
              <w:t>№ 18/128-VІ</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городе Арыс на 2017-2018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Арыс на 2017-2018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8"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9" w:id="7"/>
    <w:p>
      <w:pPr>
        <w:spacing w:after="0"/>
        <w:ind w:left="0"/>
        <w:jc w:val="both"/>
      </w:pPr>
      <w:r>
        <w:rPr>
          <w:rFonts w:ascii="Times New Roman"/>
          <w:b w:val="false"/>
          <w:i w:val="false"/>
          <w:color w:val="000000"/>
          <w:sz w:val="28"/>
        </w:rPr>
        <w:t>
      План содержит:</w:t>
      </w:r>
    </w:p>
    <w:bookmarkEnd w:id="7"/>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к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Start w:name="z10" w:id="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bookmarkEnd w:id="8"/>
    <w:bookmarkStart w:name="z11" w:id="9"/>
    <w:p>
      <w:pPr>
        <w:spacing w:after="0"/>
        <w:ind w:left="0"/>
        <w:jc w:val="both"/>
      </w:pPr>
      <w:r>
        <w:rPr>
          <w:rFonts w:ascii="Times New Roman"/>
          <w:b w:val="false"/>
          <w:i w:val="false"/>
          <w:color w:val="000000"/>
          <w:sz w:val="28"/>
        </w:rPr>
        <w:t>
      Общая площадь города Арыс составляет 765395 гектаров. Совокупность всех сельскохозяйственных угодий 427385 гектар, в том числе пашни 427 63 гектар, в том числе 27170 гектар орошаемой пашни, 324 гектар многолетних насаждений, 225 гектар сенокосных угодий, пастбищные 557894 гектар.</w:t>
      </w:r>
    </w:p>
    <w:bookmarkEnd w:id="9"/>
    <w:bookmarkStart w:name="z12" w:id="10"/>
    <w:p>
      <w:pPr>
        <w:spacing w:after="0"/>
        <w:ind w:left="0"/>
        <w:jc w:val="both"/>
      </w:pPr>
      <w:r>
        <w:rPr>
          <w:rFonts w:ascii="Times New Roman"/>
          <w:b w:val="false"/>
          <w:i w:val="false"/>
          <w:color w:val="000000"/>
          <w:sz w:val="28"/>
        </w:rPr>
        <w:t>
      По категориям земли:</w:t>
      </w:r>
    </w:p>
    <w:bookmarkEnd w:id="10"/>
    <w:p>
      <w:pPr>
        <w:spacing w:after="0"/>
        <w:ind w:left="0"/>
        <w:jc w:val="both"/>
      </w:pPr>
      <w:r>
        <w:rPr>
          <w:rFonts w:ascii="Times New Roman"/>
          <w:b w:val="false"/>
          <w:i w:val="false"/>
          <w:color w:val="000000"/>
          <w:sz w:val="28"/>
        </w:rPr>
        <w:t>
      земли используемые в сельскохозяйственных целях 427385,0 гектар;</w:t>
      </w:r>
    </w:p>
    <w:p>
      <w:pPr>
        <w:spacing w:after="0"/>
        <w:ind w:left="0"/>
        <w:jc w:val="both"/>
      </w:pPr>
      <w:r>
        <w:rPr>
          <w:rFonts w:ascii="Times New Roman"/>
          <w:b w:val="false"/>
          <w:i w:val="false"/>
          <w:color w:val="000000"/>
          <w:sz w:val="28"/>
        </w:rPr>
        <w:t>
      земли населенных пунктов 25236,0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5981,0 гектар;</w:t>
      </w:r>
    </w:p>
    <w:p>
      <w:pPr>
        <w:spacing w:after="0"/>
        <w:ind w:left="0"/>
        <w:jc w:val="both"/>
      </w:pPr>
      <w:r>
        <w:rPr>
          <w:rFonts w:ascii="Times New Roman"/>
          <w:b w:val="false"/>
          <w:i w:val="false"/>
          <w:color w:val="000000"/>
          <w:sz w:val="28"/>
        </w:rPr>
        <w:t>
      земли особо охраняемых природных территорий 28323,0 гектар;</w:t>
      </w:r>
    </w:p>
    <w:p>
      <w:pPr>
        <w:spacing w:after="0"/>
        <w:ind w:left="0"/>
        <w:jc w:val="both"/>
      </w:pPr>
      <w:r>
        <w:rPr>
          <w:rFonts w:ascii="Times New Roman"/>
          <w:b w:val="false"/>
          <w:i w:val="false"/>
          <w:color w:val="000000"/>
          <w:sz w:val="28"/>
        </w:rPr>
        <w:t>
      земли лесного фонда 161985,0 гектар;</w:t>
      </w:r>
    </w:p>
    <w:p>
      <w:pPr>
        <w:spacing w:after="0"/>
        <w:ind w:left="0"/>
        <w:jc w:val="both"/>
      </w:pPr>
      <w:r>
        <w:rPr>
          <w:rFonts w:ascii="Times New Roman"/>
          <w:b w:val="false"/>
          <w:i w:val="false"/>
          <w:color w:val="000000"/>
          <w:sz w:val="28"/>
        </w:rPr>
        <w:t>
      земли водного фонда 4972,0 гектар;</w:t>
      </w:r>
    </w:p>
    <w:p>
      <w:pPr>
        <w:spacing w:after="0"/>
        <w:ind w:left="0"/>
        <w:jc w:val="both"/>
      </w:pPr>
      <w:r>
        <w:rPr>
          <w:rFonts w:ascii="Times New Roman"/>
          <w:b w:val="false"/>
          <w:i w:val="false"/>
          <w:color w:val="000000"/>
          <w:sz w:val="28"/>
        </w:rPr>
        <w:t>
      6655,0 гектаров земли Байдибекского района используемые городом Арыс.</w:t>
      </w:r>
    </w:p>
    <w:p>
      <w:pPr>
        <w:spacing w:after="0"/>
        <w:ind w:left="0"/>
        <w:jc w:val="both"/>
      </w:pPr>
      <w:r>
        <w:rPr>
          <w:rFonts w:ascii="Times New Roman"/>
          <w:b w:val="false"/>
          <w:i w:val="false"/>
          <w:color w:val="000000"/>
          <w:sz w:val="28"/>
        </w:rPr>
        <w:t>
      По административно-территориальному делению в городе Арыс имеются 6 сельских округов, 32 сельских населенных пункта.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bookmarkStart w:name="z13" w:id="11"/>
    <w:p>
      <w:pPr>
        <w:spacing w:after="0"/>
        <w:ind w:left="0"/>
        <w:jc w:val="both"/>
      </w:pPr>
      <w:r>
        <w:rPr>
          <w:rFonts w:ascii="Times New Roman"/>
          <w:b w:val="false"/>
          <w:i w:val="false"/>
          <w:color w:val="000000"/>
          <w:sz w:val="28"/>
        </w:rPr>
        <w:t>
      Природа:</w:t>
      </w:r>
    </w:p>
    <w:bookmarkEnd w:id="11"/>
    <w:p>
      <w:pPr>
        <w:spacing w:after="0"/>
        <w:ind w:left="0"/>
        <w:jc w:val="both"/>
      </w:pPr>
      <w:r>
        <w:rPr>
          <w:rFonts w:ascii="Times New Roman"/>
          <w:b w:val="false"/>
          <w:i w:val="false"/>
          <w:color w:val="000000"/>
          <w:sz w:val="28"/>
        </w:rPr>
        <w:t>
      Государственно-региональный природный парк "Сырдария-Туркестан" расположен на лесистой земле, которая находится рядом с реками Сырдария и Арыс. Заповедник особо защищаемый регион. Его общий объем составляет 28047 гектар и граничит тримя районами Отырар, Сарыагаш и Ордабасы. Земли заповедника находятся в городе Арыс в Южном Казахстане.</w:t>
      </w:r>
    </w:p>
    <w:bookmarkStart w:name="z14" w:id="12"/>
    <w:p>
      <w:pPr>
        <w:spacing w:after="0"/>
        <w:ind w:left="0"/>
        <w:jc w:val="both"/>
      </w:pPr>
      <w:r>
        <w:rPr>
          <w:rFonts w:ascii="Times New Roman"/>
          <w:b w:val="false"/>
          <w:i w:val="false"/>
          <w:color w:val="000000"/>
          <w:sz w:val="28"/>
        </w:rPr>
        <w:t>
      Климат:</w:t>
      </w:r>
    </w:p>
    <w:bookmarkEnd w:id="12"/>
    <w:p>
      <w:pPr>
        <w:spacing w:after="0"/>
        <w:ind w:left="0"/>
        <w:jc w:val="both"/>
      </w:pPr>
      <w:r>
        <w:rPr>
          <w:rFonts w:ascii="Times New Roman"/>
          <w:b w:val="false"/>
          <w:i w:val="false"/>
          <w:color w:val="000000"/>
          <w:sz w:val="28"/>
        </w:rPr>
        <w:t>
      В соответствии природными климатическими условиями территория города делится на две зоны:</w:t>
      </w:r>
    </w:p>
    <w:p>
      <w:pPr>
        <w:spacing w:after="0"/>
        <w:ind w:left="0"/>
        <w:jc w:val="both"/>
      </w:pPr>
      <w:r>
        <w:rPr>
          <w:rFonts w:ascii="Times New Roman"/>
          <w:b w:val="false"/>
          <w:i w:val="false"/>
          <w:color w:val="000000"/>
          <w:sz w:val="28"/>
        </w:rPr>
        <w:t>
      1. В засушливую и очень жаркую зону входят сельские округа Акдала, Байыркум, Дермене, Жидели Кожатогай. Рельеф этой зоны представляет холмистую равнину. Климат данной зоны теплый, отличается засушливостью. Зима короткая, преимущественно теплая. Средняя толщина снегового покрова не превышает 10-15 см.</w:t>
      </w:r>
    </w:p>
    <w:p>
      <w:pPr>
        <w:spacing w:after="0"/>
        <w:ind w:left="0"/>
        <w:jc w:val="both"/>
      </w:pPr>
      <w:r>
        <w:rPr>
          <w:rFonts w:ascii="Times New Roman"/>
          <w:b w:val="false"/>
          <w:i w:val="false"/>
          <w:color w:val="000000"/>
          <w:sz w:val="28"/>
        </w:rPr>
        <w:t>
      Среднегодовое количество осадков составляет 256 мм. При температуре выше 10 градусов выпадение осадков не превышает 60%.</w:t>
      </w:r>
    </w:p>
    <w:p>
      <w:pPr>
        <w:spacing w:after="0"/>
        <w:ind w:left="0"/>
        <w:jc w:val="both"/>
      </w:pPr>
      <w:r>
        <w:rPr>
          <w:rFonts w:ascii="Times New Roman"/>
          <w:b w:val="false"/>
          <w:i w:val="false"/>
          <w:color w:val="000000"/>
          <w:sz w:val="28"/>
        </w:rPr>
        <w:t>
      Климатические условия данной зоны подходят для разведения лошадей, крупного и мелкого скота, верблюдов. Из культурных растений можно выращивать фрукты, хлопок.</w:t>
      </w:r>
    </w:p>
    <w:p>
      <w:pPr>
        <w:spacing w:after="0"/>
        <w:ind w:left="0"/>
        <w:jc w:val="both"/>
      </w:pPr>
      <w:r>
        <w:rPr>
          <w:rFonts w:ascii="Times New Roman"/>
          <w:b w:val="false"/>
          <w:i w:val="false"/>
          <w:color w:val="000000"/>
          <w:sz w:val="28"/>
        </w:rPr>
        <w:t>
      2. В засушливую степную зону входит сельский округ Монтайтас.</w:t>
      </w:r>
    </w:p>
    <w:p>
      <w:pPr>
        <w:spacing w:after="0"/>
        <w:ind w:left="0"/>
        <w:jc w:val="both"/>
      </w:pPr>
      <w:r>
        <w:rPr>
          <w:rFonts w:ascii="Times New Roman"/>
          <w:b w:val="false"/>
          <w:i w:val="false"/>
          <w:color w:val="000000"/>
          <w:sz w:val="28"/>
        </w:rPr>
        <w:t>
      Рельеф этой зоны представляет собой плоскую равнину. Климат является теплым, засушливым. На большей части территории зоны снежный покров является неустойчивым, средняя толщина снега равняется 20-35 см.</w:t>
      </w:r>
    </w:p>
    <w:p>
      <w:pPr>
        <w:spacing w:after="0"/>
        <w:ind w:left="0"/>
        <w:jc w:val="both"/>
      </w:pPr>
      <w:r>
        <w:rPr>
          <w:rFonts w:ascii="Times New Roman"/>
          <w:b w:val="false"/>
          <w:i w:val="false"/>
          <w:color w:val="000000"/>
          <w:sz w:val="28"/>
        </w:rPr>
        <w:t>
      Средняя продолжительность безморозного периода составляет 185-265 дней. Годовое количество осадков составляет 425-457 мм. При температуре выше 10 градусов осадков выпадает 120- 200 мм.</w:t>
      </w:r>
    </w:p>
    <w:bookmarkStart w:name="z15" w:id="13"/>
    <w:p>
      <w:pPr>
        <w:spacing w:after="0"/>
        <w:ind w:left="0"/>
        <w:jc w:val="both"/>
      </w:pPr>
      <w:r>
        <w:rPr>
          <w:rFonts w:ascii="Times New Roman"/>
          <w:b w:val="false"/>
          <w:i w:val="false"/>
          <w:color w:val="000000"/>
          <w:sz w:val="28"/>
        </w:rPr>
        <w:t>
      Гидрография:</w:t>
      </w:r>
    </w:p>
    <w:bookmarkEnd w:id="13"/>
    <w:p>
      <w:pPr>
        <w:spacing w:after="0"/>
        <w:ind w:left="0"/>
        <w:jc w:val="both"/>
      </w:pPr>
      <w:r>
        <w:rPr>
          <w:rFonts w:ascii="Times New Roman"/>
          <w:b w:val="false"/>
          <w:i w:val="false"/>
          <w:color w:val="000000"/>
          <w:sz w:val="28"/>
        </w:rPr>
        <w:t>
      Реки: В городе имеется 2 больших и малых рек. Реки Сырдария и Арыс.</w:t>
      </w:r>
    </w:p>
    <w:p>
      <w:pPr>
        <w:spacing w:after="0"/>
        <w:ind w:left="0"/>
        <w:jc w:val="both"/>
      </w:pPr>
      <w:r>
        <w:rPr>
          <w:rFonts w:ascii="Times New Roman"/>
          <w:b w:val="false"/>
          <w:i w:val="false"/>
          <w:color w:val="000000"/>
          <w:sz w:val="28"/>
        </w:rPr>
        <w:t>
      Реки: река Сырдария - 110 километров, река Арыс - 47 километров. Общая протяженность составляет 157 километр.</w:t>
      </w:r>
    </w:p>
    <w:p>
      <w:pPr>
        <w:spacing w:after="0"/>
        <w:ind w:left="0"/>
        <w:jc w:val="both"/>
      </w:pPr>
      <w:r>
        <w:rPr>
          <w:rFonts w:ascii="Times New Roman"/>
          <w:b w:val="false"/>
          <w:i w:val="false"/>
          <w:color w:val="000000"/>
          <w:sz w:val="28"/>
        </w:rPr>
        <w:t>
      "Коксарай" толпы воды 1800 м3;</w:t>
      </w:r>
    </w:p>
    <w:p>
      <w:pPr>
        <w:spacing w:after="0"/>
        <w:ind w:left="0"/>
        <w:jc w:val="both"/>
      </w:pPr>
      <w:r>
        <w:rPr>
          <w:rFonts w:ascii="Times New Roman"/>
          <w:b w:val="false"/>
          <w:i w:val="false"/>
          <w:color w:val="000000"/>
          <w:sz w:val="28"/>
        </w:rPr>
        <w:t>
      "Коксарай" регулятор обьем воды 3000 000 000 м3;</w:t>
      </w:r>
    </w:p>
    <w:bookmarkStart w:name="z16" w:id="14"/>
    <w:p>
      <w:pPr>
        <w:spacing w:after="0"/>
        <w:ind w:left="0"/>
        <w:jc w:val="both"/>
      </w:pPr>
      <w:r>
        <w:rPr>
          <w:rFonts w:ascii="Times New Roman"/>
          <w:b w:val="false"/>
          <w:i w:val="false"/>
          <w:color w:val="000000"/>
          <w:sz w:val="28"/>
        </w:rPr>
        <w:t>
      Сельское хозяйство:</w:t>
      </w:r>
    </w:p>
    <w:bookmarkEnd w:id="14"/>
    <w:p>
      <w:pPr>
        <w:spacing w:after="0"/>
        <w:ind w:left="0"/>
        <w:jc w:val="both"/>
      </w:pPr>
      <w:r>
        <w:rPr>
          <w:rFonts w:ascii="Times New Roman"/>
          <w:b w:val="false"/>
          <w:i w:val="false"/>
          <w:color w:val="000000"/>
          <w:sz w:val="28"/>
        </w:rPr>
        <w:t>
      На территории города 427 385 гектар земель пригодных для ведения сельского хозяйства, в том числе 44763 гектар пашни, 27170 гектар орошаемой пашни, многолетних растений 324 гектар, сенокосные угодия 225 гектар, пастбищных 557894 гектар.</w:t>
      </w:r>
    </w:p>
    <w:p>
      <w:pPr>
        <w:spacing w:after="0"/>
        <w:ind w:left="0"/>
        <w:jc w:val="both"/>
      </w:pPr>
      <w:r>
        <w:rPr>
          <w:rFonts w:ascii="Times New Roman"/>
          <w:b w:val="false"/>
          <w:i w:val="false"/>
          <w:color w:val="000000"/>
          <w:sz w:val="28"/>
        </w:rPr>
        <w:t>
      По городу Арыс крупного рогатого скота -25355, овец и коз-274750, лошадей-6995, верблюдов -1394 голов.</w:t>
      </w:r>
    </w:p>
    <w:bookmarkStart w:name="z17" w:id="15"/>
    <w:p>
      <w:pPr>
        <w:spacing w:after="0"/>
        <w:ind w:left="0"/>
        <w:jc w:val="left"/>
      </w:pPr>
      <w:r>
        <w:rPr>
          <w:rFonts w:ascii="Times New Roman"/>
          <w:b/>
          <w:i w:val="false"/>
          <w:color w:val="000000"/>
        </w:rPr>
        <w:t xml:space="preserve"> Сведения о количестве поголовья скота, имеющихся площадей природных пастбищ и требуемых площадей природных пастбищ в разрезе сельских округов города Арыс: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2706"/>
        <w:gridCol w:w="2707"/>
        <w:gridCol w:w="2145"/>
        <w:gridCol w:w="2708"/>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623"/>
        <w:gridCol w:w="2049"/>
        <w:gridCol w:w="2477"/>
        <w:gridCol w:w="1624"/>
        <w:gridCol w:w="2479"/>
      </w:tblGrid>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40657</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75889</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55412</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Уровень обеспеченности скота на пастбищах: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2922"/>
        <w:gridCol w:w="2063"/>
        <w:gridCol w:w="775"/>
        <w:gridCol w:w="2495"/>
        <w:gridCol w:w="249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477083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888"/>
        <w:gridCol w:w="1888"/>
        <w:gridCol w:w="917"/>
        <w:gridCol w:w="2306"/>
        <w:gridCol w:w="2307"/>
        <w:gridCol w:w="249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городе пастбищ и необходимых пастбищ,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-72294,5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100892,5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-38519,5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189722,5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-369920,5</w:t>
            </w:r>
          </w:p>
        </w:tc>
      </w:tr>
    </w:tbl>
    <w:p>
      <w:pPr>
        <w:spacing w:after="0"/>
        <w:ind w:left="0"/>
        <w:jc w:val="both"/>
      </w:pPr>
      <w:r>
        <w:rPr>
          <w:rFonts w:ascii="Times New Roman"/>
          <w:b w:val="false"/>
          <w:i w:val="false"/>
          <w:color w:val="000000"/>
          <w:sz w:val="28"/>
        </w:rPr>
        <w:t>
      Ветеринарно-санитарные помещения, обслуживающие домашних животных: ветеринарные станции-3, купка мелко рогатого скота-14, пункт искусственного осеменение-9, биотермические котловины-4.</w:t>
      </w:r>
    </w:p>
    <w:bookmarkStart w:name="z19" w:id="17"/>
    <w:p>
      <w:pPr>
        <w:spacing w:after="0"/>
        <w:ind w:left="0"/>
        <w:jc w:val="left"/>
      </w:pPr>
      <w:r>
        <w:rPr>
          <w:rFonts w:ascii="Times New Roman"/>
          <w:b/>
          <w:i w:val="false"/>
          <w:color w:val="000000"/>
        </w:rPr>
        <w:t xml:space="preserve"> Информация о ветеринарно-санитарных учреждениях: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415"/>
        <w:gridCol w:w="1960"/>
        <w:gridCol w:w="3043"/>
        <w:gridCol w:w="1961"/>
        <w:gridCol w:w="196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рогатого скота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Средняя урожайность пастбищ на сухую массу 4,2 центнер/гектар, кормовая единица 2,5 центнер/гектар.</w:t>
      </w:r>
    </w:p>
    <w:bookmarkStart w:name="z20" w:id="18"/>
    <w:p>
      <w:pPr>
        <w:spacing w:after="0"/>
        <w:ind w:left="0"/>
        <w:jc w:val="left"/>
      </w:pPr>
      <w:r>
        <w:rPr>
          <w:rFonts w:ascii="Times New Roman"/>
          <w:b/>
          <w:i w:val="false"/>
          <w:color w:val="000000"/>
        </w:rPr>
        <w:t xml:space="preserve"> Оценка массивной урожайности природно-кормовых угодий и кормовых единиц (центнер/гектар):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12"/>
        <w:gridCol w:w="2784"/>
        <w:gridCol w:w="2412"/>
        <w:gridCol w:w="2413"/>
        <w:gridCol w:w="141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r>
              <w:br/>
            </w:r>
            <w:r>
              <w:rPr>
                <w:rFonts w:ascii="Times New Roman"/>
                <w:b w:val="false"/>
                <w:i w:val="false"/>
                <w:color w:val="000000"/>
                <w:sz w:val="20"/>
              </w:rPr>
              <w:t>Осенне-летнее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весннее-осеннее</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Поток корма оценивается по следующим показателям: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670"/>
        <w:gridCol w:w="4421"/>
        <w:gridCol w:w="2672"/>
      </w:tblGrid>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 Акдала сельский округ</w:t>
      </w:r>
    </w:p>
    <w:bookmarkEnd w:id="20"/>
    <w:p>
      <w:pPr>
        <w:spacing w:after="0"/>
        <w:ind w:left="0"/>
        <w:jc w:val="both"/>
      </w:pPr>
      <w:r>
        <w:rPr>
          <w:rFonts w:ascii="Times New Roman"/>
          <w:b w:val="false"/>
          <w:i w:val="false"/>
          <w:color w:val="000000"/>
          <w:sz w:val="28"/>
        </w:rPr>
        <w:t xml:space="preserve">
      Центр - село Акдала </w:t>
      </w:r>
    </w:p>
    <w:p>
      <w:pPr>
        <w:spacing w:after="0"/>
        <w:ind w:left="0"/>
        <w:jc w:val="both"/>
      </w:pPr>
      <w:r>
        <w:rPr>
          <w:rFonts w:ascii="Times New Roman"/>
          <w:b w:val="false"/>
          <w:i w:val="false"/>
          <w:color w:val="000000"/>
          <w:sz w:val="28"/>
        </w:rPr>
        <w:t>
      Населенные пункты- Ақдала, Пакентай Арапов, Онтам, Такыркол, Тогайлы, Акын-Жакып</w:t>
      </w:r>
    </w:p>
    <w:p>
      <w:pPr>
        <w:spacing w:after="0"/>
        <w:ind w:left="0"/>
        <w:jc w:val="both"/>
      </w:pPr>
      <w:r>
        <w:rPr>
          <w:rFonts w:ascii="Times New Roman"/>
          <w:b w:val="false"/>
          <w:i w:val="false"/>
          <w:color w:val="000000"/>
          <w:sz w:val="28"/>
        </w:rPr>
        <w:t>
      Количество населения-4334 человека</w:t>
      </w:r>
    </w:p>
    <w:p>
      <w:pPr>
        <w:spacing w:after="0"/>
        <w:ind w:left="0"/>
        <w:jc w:val="both"/>
      </w:pPr>
      <w:r>
        <w:rPr>
          <w:rFonts w:ascii="Times New Roman"/>
          <w:b w:val="false"/>
          <w:i w:val="false"/>
          <w:color w:val="000000"/>
          <w:sz w:val="28"/>
        </w:rPr>
        <w:t>
      Общая площадь округа-91216 гектар</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сельскохозяйственные земли-88062 гектар;</w:t>
      </w:r>
    </w:p>
    <w:p>
      <w:pPr>
        <w:spacing w:after="0"/>
        <w:ind w:left="0"/>
        <w:jc w:val="both"/>
      </w:pPr>
      <w:r>
        <w:rPr>
          <w:rFonts w:ascii="Times New Roman"/>
          <w:b w:val="false"/>
          <w:i w:val="false"/>
          <w:color w:val="000000"/>
          <w:sz w:val="28"/>
        </w:rPr>
        <w:t>
      общая площадь пашни:-53 гектар;</w:t>
      </w:r>
    </w:p>
    <w:p>
      <w:pPr>
        <w:spacing w:after="0"/>
        <w:ind w:left="0"/>
        <w:jc w:val="both"/>
      </w:pPr>
      <w:r>
        <w:rPr>
          <w:rFonts w:ascii="Times New Roman"/>
          <w:b w:val="false"/>
          <w:i w:val="false"/>
          <w:color w:val="000000"/>
          <w:sz w:val="28"/>
        </w:rPr>
        <w:t>
      орошаемые земли-8756 гектар;</w:t>
      </w:r>
    </w:p>
    <w:p>
      <w:pPr>
        <w:spacing w:after="0"/>
        <w:ind w:left="0"/>
        <w:jc w:val="both"/>
      </w:pPr>
      <w:r>
        <w:rPr>
          <w:rFonts w:ascii="Times New Roman"/>
          <w:b w:val="false"/>
          <w:i w:val="false"/>
          <w:color w:val="000000"/>
          <w:sz w:val="28"/>
        </w:rPr>
        <w:t>
      сенокосные земли-5 гектар;</w:t>
      </w:r>
    </w:p>
    <w:p>
      <w:pPr>
        <w:spacing w:after="0"/>
        <w:ind w:left="0"/>
        <w:jc w:val="both"/>
      </w:pPr>
      <w:r>
        <w:rPr>
          <w:rFonts w:ascii="Times New Roman"/>
          <w:b w:val="false"/>
          <w:i w:val="false"/>
          <w:color w:val="000000"/>
          <w:sz w:val="28"/>
        </w:rPr>
        <w:t>
      пастбищная земля-79306 гектар.</w:t>
      </w:r>
    </w:p>
    <w:bookmarkStart w:name="z23" w:id="21"/>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месту жительства: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881"/>
        <w:gridCol w:w="2883"/>
        <w:gridCol w:w="2883"/>
        <w:gridCol w:w="3487"/>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Арапов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Информация о ветеринарно-санитарных учреждениях: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Арапов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График потребности в пастбище сельскохозяйственных животных: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2681"/>
        <w:gridCol w:w="2218"/>
        <w:gridCol w:w="834"/>
        <w:gridCol w:w="2682"/>
        <w:gridCol w:w="2219"/>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Необхадимые пастбища, гектар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Арапов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Акын-Жакып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795"/>
        <w:gridCol w:w="1795"/>
        <w:gridCol w:w="1021"/>
        <w:gridCol w:w="2103"/>
        <w:gridCol w:w="2103"/>
        <w:gridCol w:w="2925"/>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Байыркум сельский округ</w:t>
      </w:r>
    </w:p>
    <w:bookmarkEnd w:id="25"/>
    <w:p>
      <w:pPr>
        <w:spacing w:after="0"/>
        <w:ind w:left="0"/>
        <w:jc w:val="both"/>
      </w:pPr>
      <w:r>
        <w:rPr>
          <w:rFonts w:ascii="Times New Roman"/>
          <w:b w:val="false"/>
          <w:i w:val="false"/>
          <w:color w:val="000000"/>
          <w:sz w:val="28"/>
        </w:rPr>
        <w:t>
      Центр-село Байыркум</w:t>
      </w:r>
    </w:p>
    <w:p>
      <w:pPr>
        <w:spacing w:after="0"/>
        <w:ind w:left="0"/>
        <w:jc w:val="both"/>
      </w:pPr>
      <w:r>
        <w:rPr>
          <w:rFonts w:ascii="Times New Roman"/>
          <w:b w:val="false"/>
          <w:i w:val="false"/>
          <w:color w:val="000000"/>
          <w:sz w:val="28"/>
        </w:rPr>
        <w:t>
      Населенные пункты- Байыркум, Кокжиде и Жосалы</w:t>
      </w:r>
    </w:p>
    <w:p>
      <w:pPr>
        <w:spacing w:after="0"/>
        <w:ind w:left="0"/>
        <w:jc w:val="both"/>
      </w:pPr>
      <w:r>
        <w:rPr>
          <w:rFonts w:ascii="Times New Roman"/>
          <w:b w:val="false"/>
          <w:i w:val="false"/>
          <w:color w:val="000000"/>
          <w:sz w:val="28"/>
        </w:rPr>
        <w:t>
      Количество населения-4289 человек</w:t>
      </w:r>
    </w:p>
    <w:p>
      <w:pPr>
        <w:spacing w:after="0"/>
        <w:ind w:left="0"/>
        <w:jc w:val="both"/>
      </w:pPr>
      <w:r>
        <w:rPr>
          <w:rFonts w:ascii="Times New Roman"/>
          <w:b w:val="false"/>
          <w:i w:val="false"/>
          <w:color w:val="000000"/>
          <w:sz w:val="28"/>
        </w:rPr>
        <w:t>
      Общая площадь округа-258488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земли-155997 гектар;</w:t>
      </w:r>
    </w:p>
    <w:p>
      <w:pPr>
        <w:spacing w:after="0"/>
        <w:ind w:left="0"/>
        <w:jc w:val="both"/>
      </w:pPr>
      <w:r>
        <w:rPr>
          <w:rFonts w:ascii="Times New Roman"/>
          <w:b w:val="false"/>
          <w:i w:val="false"/>
          <w:color w:val="000000"/>
          <w:sz w:val="28"/>
        </w:rPr>
        <w:t>
      общие пахотные земли-3587 гектар;</w:t>
      </w:r>
    </w:p>
    <w:p>
      <w:pPr>
        <w:spacing w:after="0"/>
        <w:ind w:left="0"/>
        <w:jc w:val="both"/>
      </w:pPr>
      <w:r>
        <w:rPr>
          <w:rFonts w:ascii="Times New Roman"/>
          <w:b w:val="false"/>
          <w:i w:val="false"/>
          <w:color w:val="000000"/>
          <w:sz w:val="28"/>
        </w:rPr>
        <w:t>
      орошаемые земли-3587 гектар;</w:t>
      </w:r>
    </w:p>
    <w:p>
      <w:pPr>
        <w:spacing w:after="0"/>
        <w:ind w:left="0"/>
        <w:jc w:val="both"/>
      </w:pPr>
      <w:r>
        <w:rPr>
          <w:rFonts w:ascii="Times New Roman"/>
          <w:b w:val="false"/>
          <w:i w:val="false"/>
          <w:color w:val="000000"/>
          <w:sz w:val="28"/>
        </w:rPr>
        <w:t>
      пастбищные земли-68856 гектар;</w:t>
      </w:r>
    </w:p>
    <w:bookmarkStart w:name="z28" w:id="26"/>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населенным пунктам: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01"/>
        <w:gridCol w:w="903"/>
        <w:gridCol w:w="2341"/>
        <w:gridCol w:w="3572"/>
        <w:gridCol w:w="3573"/>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Данные о ветеринарно-санитарных учреждениях:</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604"/>
        <w:gridCol w:w="2222"/>
        <w:gridCol w:w="2222"/>
        <w:gridCol w:w="2222"/>
        <w:gridCol w:w="180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График потребности в пастбище скота сельскохозяйственных животных: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899"/>
        <w:gridCol w:w="1900"/>
        <w:gridCol w:w="901"/>
        <w:gridCol w:w="2399"/>
        <w:gridCol w:w="2399"/>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669"/>
        <w:gridCol w:w="1669"/>
        <w:gridCol w:w="949"/>
        <w:gridCol w:w="2388"/>
        <w:gridCol w:w="2389"/>
        <w:gridCol w:w="2717"/>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141150,5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-72294,5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104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088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723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Дермене сельский округ</w:t>
      </w:r>
    </w:p>
    <w:bookmarkEnd w:id="30"/>
    <w:p>
      <w:pPr>
        <w:spacing w:after="0"/>
        <w:ind w:left="0"/>
        <w:jc w:val="both"/>
      </w:pPr>
      <w:r>
        <w:rPr>
          <w:rFonts w:ascii="Times New Roman"/>
          <w:b w:val="false"/>
          <w:i w:val="false"/>
          <w:color w:val="000000"/>
          <w:sz w:val="28"/>
        </w:rPr>
        <w:t>
      Центр-село Дермене</w:t>
      </w:r>
    </w:p>
    <w:p>
      <w:pPr>
        <w:spacing w:after="0"/>
        <w:ind w:left="0"/>
        <w:jc w:val="both"/>
      </w:pPr>
      <w:r>
        <w:rPr>
          <w:rFonts w:ascii="Times New Roman"/>
          <w:b w:val="false"/>
          <w:i w:val="false"/>
          <w:color w:val="000000"/>
          <w:sz w:val="28"/>
        </w:rPr>
        <w:t>
      Населенные пункты- Дермене, Темиржолшы, Орманды, Каражантак, Саналы, 40-ой разъезд, Шаян.</w:t>
      </w:r>
    </w:p>
    <w:p>
      <w:pPr>
        <w:spacing w:after="0"/>
        <w:ind w:left="0"/>
        <w:jc w:val="both"/>
      </w:pPr>
      <w:r>
        <w:rPr>
          <w:rFonts w:ascii="Times New Roman"/>
          <w:b w:val="false"/>
          <w:i w:val="false"/>
          <w:color w:val="000000"/>
          <w:sz w:val="28"/>
        </w:rPr>
        <w:t>
      Количество населения-4322 человек.</w:t>
      </w:r>
    </w:p>
    <w:p>
      <w:pPr>
        <w:spacing w:after="0"/>
        <w:ind w:left="0"/>
        <w:jc w:val="both"/>
      </w:pPr>
      <w:r>
        <w:rPr>
          <w:rFonts w:ascii="Times New Roman"/>
          <w:b w:val="false"/>
          <w:i w:val="false"/>
          <w:color w:val="000000"/>
          <w:sz w:val="28"/>
        </w:rPr>
        <w:t>
      Общая площадь округа-45775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земли-41258 гектар;</w:t>
      </w:r>
    </w:p>
    <w:p>
      <w:pPr>
        <w:spacing w:after="0"/>
        <w:ind w:left="0"/>
        <w:jc w:val="both"/>
      </w:pPr>
      <w:r>
        <w:rPr>
          <w:rFonts w:ascii="Times New Roman"/>
          <w:b w:val="false"/>
          <w:i w:val="false"/>
          <w:color w:val="000000"/>
          <w:sz w:val="28"/>
        </w:rPr>
        <w:t>
      общие пахотные земли-3304гектар;</w:t>
      </w:r>
    </w:p>
    <w:p>
      <w:pPr>
        <w:spacing w:after="0"/>
        <w:ind w:left="0"/>
        <w:jc w:val="both"/>
      </w:pPr>
      <w:r>
        <w:rPr>
          <w:rFonts w:ascii="Times New Roman"/>
          <w:b w:val="false"/>
          <w:i w:val="false"/>
          <w:color w:val="000000"/>
          <w:sz w:val="28"/>
        </w:rPr>
        <w:t>
      орошаемые земли-3259 гектар;</w:t>
      </w:r>
    </w:p>
    <w:p>
      <w:pPr>
        <w:spacing w:after="0"/>
        <w:ind w:left="0"/>
        <w:jc w:val="both"/>
      </w:pPr>
      <w:r>
        <w:rPr>
          <w:rFonts w:ascii="Times New Roman"/>
          <w:b w:val="false"/>
          <w:i w:val="false"/>
          <w:color w:val="000000"/>
          <w:sz w:val="28"/>
        </w:rPr>
        <w:t>
      пастбищные земли-36728 гектар;</w:t>
      </w:r>
    </w:p>
    <w:bookmarkStart w:name="z33" w:id="31"/>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населенным пунктам: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742"/>
        <w:gridCol w:w="2412"/>
        <w:gridCol w:w="1911"/>
        <w:gridCol w:w="2412"/>
        <w:gridCol w:w="2917"/>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40-разъезд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Данные о ветеринарно-санитарных учреждениях: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609"/>
        <w:gridCol w:w="1527"/>
        <w:gridCol w:w="1878"/>
        <w:gridCol w:w="1879"/>
        <w:gridCol w:w="152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40-разъезд</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График потребности в пастбище скота сельскохозяйственных животных: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562"/>
        <w:gridCol w:w="2616"/>
        <w:gridCol w:w="1714"/>
        <w:gridCol w:w="813"/>
        <w:gridCol w:w="2617"/>
        <w:gridCol w:w="2165"/>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40-разъезд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649"/>
        <w:gridCol w:w="1649"/>
        <w:gridCol w:w="938"/>
        <w:gridCol w:w="2361"/>
        <w:gridCol w:w="2361"/>
        <w:gridCol w:w="2830"/>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146340,5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358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21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469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834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 Жидели сельский округ</w:t>
      </w:r>
    </w:p>
    <w:bookmarkEnd w:id="35"/>
    <w:p>
      <w:pPr>
        <w:spacing w:after="0"/>
        <w:ind w:left="0"/>
        <w:jc w:val="both"/>
      </w:pPr>
      <w:r>
        <w:rPr>
          <w:rFonts w:ascii="Times New Roman"/>
          <w:b w:val="false"/>
          <w:i w:val="false"/>
          <w:color w:val="000000"/>
          <w:sz w:val="28"/>
        </w:rPr>
        <w:t>
      Центр-село Жидели</w:t>
      </w:r>
    </w:p>
    <w:p>
      <w:pPr>
        <w:spacing w:after="0"/>
        <w:ind w:left="0"/>
        <w:jc w:val="both"/>
      </w:pPr>
      <w:r>
        <w:rPr>
          <w:rFonts w:ascii="Times New Roman"/>
          <w:b w:val="false"/>
          <w:i w:val="false"/>
          <w:color w:val="000000"/>
          <w:sz w:val="28"/>
        </w:rPr>
        <w:t>
      Населенные пункты-Жидели, Аккала</w:t>
      </w:r>
    </w:p>
    <w:p>
      <w:pPr>
        <w:spacing w:after="0"/>
        <w:ind w:left="0"/>
        <w:jc w:val="both"/>
      </w:pPr>
      <w:r>
        <w:rPr>
          <w:rFonts w:ascii="Times New Roman"/>
          <w:b w:val="false"/>
          <w:i w:val="false"/>
          <w:color w:val="000000"/>
          <w:sz w:val="28"/>
        </w:rPr>
        <w:t>
      Количество населения-2839 человек</w:t>
      </w:r>
    </w:p>
    <w:p>
      <w:pPr>
        <w:spacing w:after="0"/>
        <w:ind w:left="0"/>
        <w:jc w:val="both"/>
      </w:pPr>
      <w:r>
        <w:rPr>
          <w:rFonts w:ascii="Times New Roman"/>
          <w:b w:val="false"/>
          <w:i w:val="false"/>
          <w:color w:val="000000"/>
          <w:sz w:val="28"/>
        </w:rPr>
        <w:t>
      Общая площадь округа-11250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земли-10511 гектар;</w:t>
      </w:r>
    </w:p>
    <w:p>
      <w:pPr>
        <w:spacing w:after="0"/>
        <w:ind w:left="0"/>
        <w:jc w:val="both"/>
      </w:pPr>
      <w:r>
        <w:rPr>
          <w:rFonts w:ascii="Times New Roman"/>
          <w:b w:val="false"/>
          <w:i w:val="false"/>
          <w:color w:val="000000"/>
          <w:sz w:val="28"/>
        </w:rPr>
        <w:t>
      общие пахотные земли-4913 гектар;</w:t>
      </w:r>
    </w:p>
    <w:p>
      <w:pPr>
        <w:spacing w:after="0"/>
        <w:ind w:left="0"/>
        <w:jc w:val="both"/>
      </w:pPr>
      <w:r>
        <w:rPr>
          <w:rFonts w:ascii="Times New Roman"/>
          <w:b w:val="false"/>
          <w:i w:val="false"/>
          <w:color w:val="000000"/>
          <w:sz w:val="28"/>
        </w:rPr>
        <w:t>
      орошаемые земли-4913 гектар;</w:t>
      </w:r>
    </w:p>
    <w:p>
      <w:pPr>
        <w:spacing w:after="0"/>
        <w:ind w:left="0"/>
        <w:jc w:val="both"/>
      </w:pPr>
      <w:r>
        <w:rPr>
          <w:rFonts w:ascii="Times New Roman"/>
          <w:b w:val="false"/>
          <w:i w:val="false"/>
          <w:color w:val="000000"/>
          <w:sz w:val="28"/>
        </w:rPr>
        <w:t>
      пастбищные земли-5598 гектар.</w:t>
      </w:r>
    </w:p>
    <w:bookmarkStart w:name="z38" w:id="36"/>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населенным пунктам: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194"/>
        <w:gridCol w:w="2195"/>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Данные о ветеринарно-санитарных учреждениях: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660"/>
        <w:gridCol w:w="1870"/>
        <w:gridCol w:w="2300"/>
        <w:gridCol w:w="2300"/>
        <w:gridCol w:w="1871"/>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График потребности в пастбище скота сельскохозяйственных животных: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2500"/>
        <w:gridCol w:w="1981"/>
        <w:gridCol w:w="940"/>
        <w:gridCol w:w="2500"/>
        <w:gridCol w:w="2501"/>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729"/>
        <w:gridCol w:w="1730"/>
        <w:gridCol w:w="984"/>
        <w:gridCol w:w="2176"/>
        <w:gridCol w:w="2176"/>
        <w:gridCol w:w="2968"/>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-38519,5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088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596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596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469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231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5. Кожатогай сельский округ</w:t>
      </w:r>
    </w:p>
    <w:bookmarkEnd w:id="40"/>
    <w:p>
      <w:pPr>
        <w:spacing w:after="0"/>
        <w:ind w:left="0"/>
        <w:jc w:val="both"/>
      </w:pPr>
      <w:r>
        <w:rPr>
          <w:rFonts w:ascii="Times New Roman"/>
          <w:b w:val="false"/>
          <w:i w:val="false"/>
          <w:color w:val="000000"/>
          <w:sz w:val="28"/>
        </w:rPr>
        <w:t>
      Центр-поселок Кожатогай</w:t>
      </w:r>
    </w:p>
    <w:p>
      <w:pPr>
        <w:spacing w:after="0"/>
        <w:ind w:left="0"/>
        <w:jc w:val="both"/>
      </w:pPr>
      <w:r>
        <w:rPr>
          <w:rFonts w:ascii="Times New Roman"/>
          <w:b w:val="false"/>
          <w:i w:val="false"/>
          <w:color w:val="000000"/>
          <w:sz w:val="28"/>
        </w:rPr>
        <w:t>
      Населенные пункты- Кожатогай, Байтогай, Булак, Дарбаза, Сырдария, Шогирли</w:t>
      </w:r>
    </w:p>
    <w:p>
      <w:pPr>
        <w:spacing w:after="0"/>
        <w:ind w:left="0"/>
        <w:jc w:val="both"/>
      </w:pPr>
      <w:r>
        <w:rPr>
          <w:rFonts w:ascii="Times New Roman"/>
          <w:b w:val="false"/>
          <w:i w:val="false"/>
          <w:color w:val="000000"/>
          <w:sz w:val="28"/>
        </w:rPr>
        <w:t>
      Количество населения-8150 человек</w:t>
      </w:r>
    </w:p>
    <w:p>
      <w:pPr>
        <w:spacing w:after="0"/>
        <w:ind w:left="0"/>
        <w:jc w:val="both"/>
      </w:pPr>
      <w:r>
        <w:rPr>
          <w:rFonts w:ascii="Times New Roman"/>
          <w:b w:val="false"/>
          <w:i w:val="false"/>
          <w:color w:val="000000"/>
          <w:sz w:val="28"/>
        </w:rPr>
        <w:t>
      Общая площадь округа – 281244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земли-275062 гектар;</w:t>
      </w:r>
    </w:p>
    <w:p>
      <w:pPr>
        <w:spacing w:after="0"/>
        <w:ind w:left="0"/>
        <w:jc w:val="both"/>
      </w:pPr>
      <w:r>
        <w:rPr>
          <w:rFonts w:ascii="Times New Roman"/>
          <w:b w:val="false"/>
          <w:i w:val="false"/>
          <w:color w:val="000000"/>
          <w:sz w:val="28"/>
        </w:rPr>
        <w:t>
      общие пахотные земли-3265 гектар;</w:t>
      </w:r>
    </w:p>
    <w:p>
      <w:pPr>
        <w:spacing w:after="0"/>
        <w:ind w:left="0"/>
        <w:jc w:val="both"/>
      </w:pPr>
      <w:r>
        <w:rPr>
          <w:rFonts w:ascii="Times New Roman"/>
          <w:b w:val="false"/>
          <w:i w:val="false"/>
          <w:color w:val="000000"/>
          <w:sz w:val="28"/>
        </w:rPr>
        <w:t>
      орошаемые земли-3265 гектар;</w:t>
      </w:r>
    </w:p>
    <w:p>
      <w:pPr>
        <w:spacing w:after="0"/>
        <w:ind w:left="0"/>
        <w:jc w:val="both"/>
      </w:pPr>
      <w:r>
        <w:rPr>
          <w:rFonts w:ascii="Times New Roman"/>
          <w:b w:val="false"/>
          <w:i w:val="false"/>
          <w:color w:val="000000"/>
          <w:sz w:val="28"/>
        </w:rPr>
        <w:t>
      сенокосные земли-2957 гектар;</w:t>
      </w:r>
    </w:p>
    <w:p>
      <w:pPr>
        <w:spacing w:after="0"/>
        <w:ind w:left="0"/>
        <w:jc w:val="both"/>
      </w:pPr>
      <w:r>
        <w:rPr>
          <w:rFonts w:ascii="Times New Roman"/>
          <w:b w:val="false"/>
          <w:i w:val="false"/>
          <w:color w:val="000000"/>
          <w:sz w:val="28"/>
        </w:rPr>
        <w:t>
      пастбищные земли-226239 гектар.</w:t>
      </w:r>
    </w:p>
    <w:bookmarkStart w:name="z43" w:id="41"/>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населенным пунктам: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75889</w:t>
            </w: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Данные о ветеринарно-санитарных учреждениях: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604"/>
        <w:gridCol w:w="1807"/>
        <w:gridCol w:w="2222"/>
        <w:gridCol w:w="2222"/>
        <w:gridCol w:w="2223"/>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График потребности в пастбище скота сельскохозяйственных животных:</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3028"/>
        <w:gridCol w:w="2138"/>
        <w:gridCol w:w="804"/>
        <w:gridCol w:w="2585"/>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649"/>
        <w:gridCol w:w="1649"/>
        <w:gridCol w:w="938"/>
        <w:gridCol w:w="2361"/>
        <w:gridCol w:w="2361"/>
        <w:gridCol w:w="2830"/>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179253,5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342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596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961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358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Монтайтас сельский округ</w:t>
      </w:r>
    </w:p>
    <w:bookmarkEnd w:id="45"/>
    <w:p>
      <w:pPr>
        <w:spacing w:after="0"/>
        <w:ind w:left="0"/>
        <w:jc w:val="both"/>
      </w:pPr>
      <w:r>
        <w:rPr>
          <w:rFonts w:ascii="Times New Roman"/>
          <w:b w:val="false"/>
          <w:i w:val="false"/>
          <w:color w:val="000000"/>
          <w:sz w:val="28"/>
        </w:rPr>
        <w:t>
      Центр-село Монтайтас</w:t>
      </w:r>
    </w:p>
    <w:p>
      <w:pPr>
        <w:spacing w:after="0"/>
        <w:ind w:left="0"/>
        <w:jc w:val="both"/>
      </w:pPr>
      <w:r>
        <w:rPr>
          <w:rFonts w:ascii="Times New Roman"/>
          <w:b w:val="false"/>
          <w:i w:val="false"/>
          <w:color w:val="000000"/>
          <w:sz w:val="28"/>
        </w:rPr>
        <w:t>
      Населенные пункты-Монтайтас, Қожатогай, Шагыр, Актас, Кабылсай, 42-разъезд, Бакырша, Тогансай</w:t>
      </w:r>
    </w:p>
    <w:p>
      <w:pPr>
        <w:spacing w:after="0"/>
        <w:ind w:left="0"/>
        <w:jc w:val="both"/>
      </w:pPr>
      <w:r>
        <w:rPr>
          <w:rFonts w:ascii="Times New Roman"/>
          <w:b w:val="false"/>
          <w:i w:val="false"/>
          <w:color w:val="000000"/>
          <w:sz w:val="28"/>
        </w:rPr>
        <w:t>
      Количество населения-6811 человек.</w:t>
      </w:r>
    </w:p>
    <w:p>
      <w:pPr>
        <w:spacing w:after="0"/>
        <w:ind w:left="0"/>
        <w:jc w:val="both"/>
      </w:pPr>
      <w:r>
        <w:rPr>
          <w:rFonts w:ascii="Times New Roman"/>
          <w:b w:val="false"/>
          <w:i w:val="false"/>
          <w:color w:val="000000"/>
          <w:sz w:val="28"/>
        </w:rPr>
        <w:t>
      Общая площадь округа-72492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земли-6177 гектар;</w:t>
      </w:r>
    </w:p>
    <w:p>
      <w:pPr>
        <w:spacing w:after="0"/>
        <w:ind w:left="0"/>
        <w:jc w:val="both"/>
      </w:pPr>
      <w:r>
        <w:rPr>
          <w:rFonts w:ascii="Times New Roman"/>
          <w:b w:val="false"/>
          <w:i w:val="false"/>
          <w:color w:val="000000"/>
          <w:sz w:val="28"/>
        </w:rPr>
        <w:t>
      общие пахотные земли-18102 гектар;</w:t>
      </w:r>
    </w:p>
    <w:p>
      <w:pPr>
        <w:spacing w:after="0"/>
        <w:ind w:left="0"/>
        <w:jc w:val="both"/>
      </w:pPr>
      <w:r>
        <w:rPr>
          <w:rFonts w:ascii="Times New Roman"/>
          <w:b w:val="false"/>
          <w:i w:val="false"/>
          <w:color w:val="000000"/>
          <w:sz w:val="28"/>
        </w:rPr>
        <w:t>
      пастбищные земли-44975 гектар.</w:t>
      </w:r>
    </w:p>
    <w:bookmarkStart w:name="z48" w:id="46"/>
    <w:p>
      <w:pPr>
        <w:spacing w:after="0"/>
        <w:ind w:left="0"/>
        <w:jc w:val="left"/>
      </w:pPr>
      <w:r>
        <w:rPr>
          <w:rFonts w:ascii="Times New Roman"/>
          <w:b/>
          <w:i w:val="false"/>
          <w:color w:val="000000"/>
        </w:rPr>
        <w:t xml:space="preserve"> Данные о количестве поголовья скота сельскохозяйственных животных по населенным пунктам: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155"/>
        <w:gridCol w:w="797"/>
        <w:gridCol w:w="2607"/>
        <w:gridCol w:w="2607"/>
        <w:gridCol w:w="3154"/>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42-ой разъезд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Данные о ветеринарно-санитарных учреждениях: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3857"/>
        <w:gridCol w:w="1754"/>
        <w:gridCol w:w="1754"/>
        <w:gridCol w:w="1754"/>
        <w:gridCol w:w="1427"/>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42-ой разъезд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на отдаленные пастбища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на отдаленные пастбища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График потребности в пастбище скота сельскохозяйственных животных: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695"/>
        <w:gridCol w:w="2480"/>
        <w:gridCol w:w="2051"/>
        <w:gridCol w:w="771"/>
        <w:gridCol w:w="2480"/>
        <w:gridCol w:w="2052"/>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42-ой разъезд</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688"/>
        <w:gridCol w:w="1688"/>
        <w:gridCol w:w="961"/>
        <w:gridCol w:w="2124"/>
        <w:gridCol w:w="2417"/>
        <w:gridCol w:w="2897"/>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723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723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469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961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358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