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350" w14:textId="7af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2016 года № 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13 июля 2017 года № 18/165-6с. Зарегистрировано Департаментом юстиции Южно-Казахстанской области 13 июля 2017 года № 4145.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4132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 и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116 135 987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49 678 303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65 375 219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122 044 378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716 896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-988 453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1 206 091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-5 636 834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5 636 834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2017 год предусмотрены целевые текущие трансферты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жилых домов – 671 113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2 149 344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– 922 434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тепловых сетей – 1 024 152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277 613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918 939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– 448 164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школ кабинетами робототехники - 111 055 тысяч тенге 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2017 год предусмотрены целевые трансферты на развитие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1 781 433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7 564 964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–124 805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682 945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благоустройства города – 1 077 621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1 304 409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3 807 117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468 761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объектов спорта – 770 000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7 735 421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569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116 135 987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49 678 303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10 919 177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10 919 177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7 048 591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4 571 604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1 774 705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22 723 725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21 586 125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693 462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693 462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363 207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227 388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719 258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122 044 378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1 484 268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1 377 092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869 146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493 578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375 568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463 136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107 176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94 176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88 866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340 179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448 957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50 986 483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11 589 763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11 529 763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646 634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10 883 129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36 580 894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29 910 908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28 817 825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1 093 083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6 669 986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6 669 986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2 815 826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2 815 826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1 486 996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1 094 206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1 562 352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1 515 351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3 019 987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3 019 987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1 374 316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155 423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148 771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481 441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36 211 474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21 100 919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17 198 482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12 616 178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4 582 304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246 079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3 638 425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124 068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1 356 094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722 754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1 343 561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5 360 068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4 651 988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826 647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1 049 152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1 396 735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1 129 454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9 750 487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678 104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8 353 907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1 358 617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4 714 938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1 085 547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801 092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271 485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257 872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257 872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3 456 267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2 438 050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2 198 109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1 018 217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1 018 217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639 868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217 788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351 318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88 779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64 818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262 539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5 855 550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5 331 469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440 484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302 374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301 033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93 433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129 807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628 909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523 826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14 351 445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14 284 319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14 284 319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8 081 149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6 203 170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349 079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111 627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236 401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236 401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бюджетных кредитов, выданных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-988 453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88 337 271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49 774 777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34 427 707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3 126 606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3 126 606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20 644 288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7 274 406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4 945 407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1 835 612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3 109 795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6 646 933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5 446 933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2 423 481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3 442 493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2 323 398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8 856 770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8 813 134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8 813 134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7 187 229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87 257 724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88 717 724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21 704 938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5 625 799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3 766 747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3 430 569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7 960 482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6 261 572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1 897 173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463 136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106 546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110 944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135 048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24 852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678 104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148 097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218 725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184 186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127 096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