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f84a" w14:textId="711f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Курмангазинского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27 января 2017 года № 32. Зарегистрировано Департаментом юстиции Атырауской области 27 февраля 2017 года № 3787. Утратило силу постановлением акимата Курмангазинского района Атырауской области от 26 декабря 2022 года №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26.12.2022 № </w:t>
      </w:r>
      <w:r>
        <w:rPr>
          <w:rFonts w:ascii="Times New Roman"/>
          <w:b w:val="false"/>
          <w:i w:val="false"/>
          <w:color w:val="ff0000"/>
          <w:sz w:val="28"/>
        </w:rPr>
        <w:t>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инвалидов" (зарегистрирован в Реестре государственной регистрации нормативных правовых актов за № 14010)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рабочих мест для трудоустройства инвалидов Курмангазинского района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человек-в размере двух процентов списочной численности работников;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человек-в размере трех процентов списочной численности работников;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человека-в размере четырех процентов списочной численности работников.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Бектемирова Ж.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