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0ea0" w14:textId="f6a0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поступления и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4 сентября 2017 года № 150. Зарегистрировано Департаментом юстиции Атырауской области 21 сентября 2017 года № 3948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31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18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Макатского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и использования безнадзорных животных, поступивших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Мусепова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сентября 2017 года № 150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поступления и использования безнадзорных животных поступивших в коммунальную собственность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правила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Гражданским кодексом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поступления и использования безнадзорных животных, поступивших в коммунальную собственность.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в течении шести месяцев с момента заявления о задержании рабочего и крупного рогатого скота и двух месяцев –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отказе этого лица от приобретения в собственность содержавшихся у него животных, они поступают в коммунальную собственность.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Учет, оценка, хранение и использование безнадзорных животных поступивших в районную коммунальную собственность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дальнейшего использования животных, поступивших в районную коммунальную собственность, проводится их занесение в перечень районного коммунального имущества и оценка. После осуществления оценки, животные на основании постановления акимата района закрепляются на баланс аппаратов соответствующих акимов. Работы по занесению в перечень и оценке, а так же принятие на баланс производится в порядке определяемом Правительством Республики Казахстан, на основе акта описи, оценке и (или) приема-передачи Имущества (далее – Акт описи).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по учету, оценке, хранению и использованию животных осуществляются за счет средств местного бюджета.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Животные, поступившие в районную коммунальную собственность, закрепляются для временного содержания за физическими или юридическими лицами, определяемыми местным исполнительным органом на основе договора заключенного с государственным учреждением "Отдел экономики и финансов Макатского района Атырауской области".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лиц, у которых будут временно содержаться животные, учитываются необходимые условия для содержания животных.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которым были переданы животные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Животные, поступившие в районную коммунальную собственность, используются в соответствии с действующим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Способ дальнейшего использования животных, поступивших в районную коммунальную собственность, в каждом конкретном случае решает комиссия, созданная постановлением акимата района (далее – комиссия) в течении срока временного содержания, Решение комиссии оформляется протоколом.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возврата животных прежнему собственнику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 местным исполнительным органам района, а при недостижении согласия – в судебном порядке.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Средства от продажи животных, в порядке определяемом законодательством полностью засчитываются в доход местного бюджета.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