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3c0" w14:textId="ea0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июня 2017 года № 119-VI. Зарегистрировано Департаментом юстиции Атырауской области 24 июля 2017 года № 3933. Утратило силу решением Макатского районного маслихата Атырауской области от 8 сентября 2023 года № 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постановлением районного акимата от 15 июня 2017 года №103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(председатель Б. Амангалиев).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Макатского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Агенство по стратегическому планированию и реформам Республики Казахстан по Атырауской области";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"Макатский районный отдел занятости, социальных программ и регистрации актов гражданского состояния";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единовременно в размере 150 000 (сто пятьдесят тысяч) тенге и ежемесячно 35 000 (тридцать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единовременно в размере 150 000 (сто пятьдесят тысяч) тенге и ежемесячно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150 000 (сто пятьдесят тысяч) тенге и ежемесячно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единовременно в размере 150 000 (сто пятьдесят тысяч) тенге и ежемесячно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военнослужащим,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единовременно в размере 150 000 (сто 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– единовременно в размере 1 000 000 (один миллион) тенге и ежемесячно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 размере 1 000 000 (один миллион) тенге и ежемесячно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работавших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единовременно в размере 150 000 (сто пятьдесят тысяч) тенге и ежемесячно 35 000 (тридцать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150 000 (сто пятьдесят тысяч) тенге и ежемесячно 35 000 (тридцать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100 000 (сто тысяч) тенге и ежемесячно 10 0000 (десять тысяч) тенге;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(тридцать тысяч)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партизанов,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единовременно размере 30 000 (тридцать тысяч)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(супругов) умерших инвалидов Великой Отечественной войны или лицам, приравненных по льготам к инвалидам Великой Отечественной войны, а также супругам (супругов) умерших участников Великой Отечественной войны, партизанам, подпольщикам, гражданинам, награжденних медальями "За оборону Ленинграда" или знаком "Жителю блокадного Денинграда",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(тридцать тысяч)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150 000 (сто пятьдесят тысяч).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семи лет и детям инвалидам первой, второй, третьей группы с семи до восемнадцати лет, единовременно без учета среднедушевого дохода в размере – 50 000 (пятьдесят тысяча)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Макатского районного маслихата Атырауской области от 30.06.2022 № </w:t>
      </w:r>
      <w:r>
        <w:rPr>
          <w:rFonts w:ascii="Times New Roman"/>
          <w:b w:val="false"/>
          <w:i w:val="false"/>
          <w:color w:val="000000"/>
          <w:sz w:val="28"/>
        </w:rPr>
        <w:t>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единовременно без учета среднедушевого дохода - единовременно в размере 200 (двухсот) месячных расчетных показателей.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(семьи), среднедушевой доход которых не превышает установленного порога, единовременно в кратном отношении к прожиточному минимуму - в размере 10 (десяти) месячных расчетных показателей;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(десяти) месячных расчетных показателей;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детей-инвалидов и лицам, сопровождающим инвалидов 1 группы на санаторно-курортное лечение единовременно без учета среднедушевого дохода в размере 55 (пятидесяти пяти) месячных расчетных показателей на основании заявления с приложением документов, предусмотренных пунктом 13 Типовых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Макатского районного маслихата Атырауской области от 30.06.2022 № </w:t>
      </w:r>
      <w:r>
        <w:rPr>
          <w:rFonts w:ascii="Times New Roman"/>
          <w:b w:val="false"/>
          <w:i w:val="false"/>
          <w:color w:val="000000"/>
          <w:sz w:val="28"/>
        </w:rPr>
        <w:t>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перечесления на счет получателей.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