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8ba" w14:textId="73fa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2016 года № 73-VІ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14 декабря 2017 года № 162-VI. Зарегистрировано Департаментом юстиции Атырауской области 20 декабря 2017 года № 4011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2017-2019 годы, районный маслихат на внеочередной ХХ сессии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73-VІ "О районном бюджете на 2017-2019 годы" (зарегистрировано в реестре государственной регистрации нормативных правовых актов за № 3747, опубликовано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"6 770 709" заменить цифрами "6 777 363";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"900 561" заменить цифрами "913 828";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"24 789" заменить цифрами "26 904";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"2 500" заменить цифрами "7 648";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"5 842 859" заменить цифрами "5 828 983";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"6 822 083" заменить цифрами "6 828 737";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"76 728" заменить цифрами "91 378";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"28 364" заменить цифрами "28 338";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"62 499" заменить цифрами "60 019";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"583 348" заменить цифрами "576 440";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"7 200" заменить цифрами "6 078";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"42 695" заменить цифрами "44 956";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"11 000" заменить цифрами "10 810";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"115 009" заменить цифрами "123 009";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"169 800" заменить цифрами "116 948";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"47 469" заменить цифрами "46 661";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"34 660" заменить цифрами "29 392";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"100 913" заменить цифрами "97 224";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"346 350" заменить цифрами "344 220";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162-VІ внеочередной ХХ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"14"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№73-VІ внеочередной VІІІ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"13" декабря 2016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6 777 363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253 854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6 828 737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117 826 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308 303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022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(профицит)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