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29d2b" w14:textId="ee29d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Кызылкогинского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Кызылкогинского района Атырауской области от 28 марта 2017 года № X-3. Зарегистрировано Департаментом юстиции Атырауской области 12 апреля 2017 года № 3816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cо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Признать утратившими силу некоторых решений Кызылкогинского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данного решения возложить на государственное учреждение "Аппарат Кызылкогинского районного маслихата" (К. Кумаров).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Сарсенгалиева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Бейскали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Кызылкогинского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2017 года № Х-3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решений Кызылкогинского районного маслихата утративших силу: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Кызылкогинского районного маслихата от 21 декабря 2015 года № ХХХVІ-3 "О районном бюджете на 2016-2018 годы" (зарегистрировано в реестре нормативных правовых актов № 3437, опубликовано в газете "Кызылкога" от 4 февраля 2016 года).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Кызылкогинского районного маслихата от 26 апреля 2016 года № ІІ-3 "О внесении изменений и дополнений в решение Кызылкогинского районного маслихата от 21 декабря 2015 года № ХХХVІ-3 "О районном бюджете на 2016-2018 годы"" (зарегистрированного в реестре нормативтных правовых актов № 3498, опубликовано в газете "Кызылкога" от 5 мая 2016 года);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Кызылкогинского районного маслихата от 11 июля 2016 года № ІV-4 "О внесении изменений и дополнений в решение Кызылкогинского районного маслихата от 21 декабря 2015 года № ХХХVІ-3 "О районном бюджете на 2016-2018 годы"" (зарегистрированного в реестре нормативных правовых актов № 3561, опубликовано в газете "Кызылкога" от 4 августа 2016 года);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Кызылкогинского районного маслихата от 3 ноября 2016 года № VІ-1 "О внесении изменений и дополнений в решение Кызылкогинского районного маслихата от 21 декабря 2015 года № ХХХVІ-3 "О районном бюджете на 2016-2018 годы"" (зарегистрированного в реестре нормативных правовых актов № 3673, опубликовано в газете "Кызылкога" от 8 декабря 2016 года);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Кызылкогинского районного маслихата от 14 декабря 2016 года № VІІІ-2 "О внесении изменений и дополнения в решение Кызылкогинского районного маслихата от 21 декабря 2015 года № ХХХVІ-3 "О районном бюджете на 2016-2018 годы"" (зарегистрированного в реестре нормативных правовых актов № 3720, опубликовано в газете "Кызылкога" от 29 декабря 2016 года).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