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b061" w14:textId="006b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Тущыкудукского сельского округа Исатайского района Атырауской области от 03 июля 2017 года № 37. Зарегистрировано Департаментом юстиции Атырауской области 10 июля 2017 года № 3909. Утратило силу решением акима Тущыкудукского сельского округа Исатайского района Атырауской области от 22 декабря 2017 года № 83</w:t>
      </w:r>
    </w:p>
    <w:p>
      <w:pPr>
        <w:spacing w:after="0"/>
        <w:ind w:left="0"/>
        <w:jc w:val="both"/>
      </w:pPr>
      <w:r>
        <w:rPr>
          <w:rFonts w:ascii="Times New Roman"/>
          <w:b w:val="false"/>
          <w:i w:val="false"/>
          <w:color w:val="ff0000"/>
          <w:sz w:val="28"/>
        </w:rPr>
        <w:t xml:space="preserve">
      Сноска. Утратило силу решением акима Тущыкудукского сельского округа Исатайского района Атырауской области от 22.12.2017 № </w:t>
      </w:r>
      <w:r>
        <w:rPr>
          <w:rFonts w:ascii="Times New Roman"/>
          <w:b w:val="false"/>
          <w:i w:val="false"/>
          <w:color w:val="ff0000"/>
          <w:sz w:val="28"/>
        </w:rPr>
        <w:t>83</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руководителя государственного учреждения "Исатайская районная территориальная инспекция Комитета ветеринарного контроля и надзора Министерства сельского хозяйства Республики Казахстан" от 14 июня 2017 года № 76, аким Тущыкудукского сельского округа </w:t>
      </w:r>
      <w:r>
        <w:rPr>
          <w:rFonts w:ascii="Times New Roman"/>
          <w:b/>
          <w:i w:val="false"/>
          <w:color w:val="000000"/>
          <w:sz w:val="28"/>
        </w:rPr>
        <w:t>РЕШИЛ:</w:t>
      </w:r>
    </w:p>
    <w:bookmarkStart w:name="z5" w:id="0"/>
    <w:p>
      <w:pPr>
        <w:spacing w:after="0"/>
        <w:ind w:left="0"/>
        <w:jc w:val="both"/>
      </w:pPr>
      <w:r>
        <w:rPr>
          <w:rFonts w:ascii="Times New Roman"/>
          <w:b w:val="false"/>
          <w:i w:val="false"/>
          <w:color w:val="000000"/>
          <w:sz w:val="28"/>
        </w:rPr>
        <w:t>
      1. В связи с возникновением болезни мыта у лощадей, установить ограничительные мероприятия на территории населенного пункта Айбас Тущыкудукского сельского округа.</w:t>
      </w:r>
    </w:p>
    <w:bookmarkEnd w:id="0"/>
    <w:bookmarkStart w:name="z6" w:id="1"/>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"Исатайская центральная районная больница" Управления здравоохранения Атырауской области" (Б. Тулеген), Республиканскому государственному учреждению "Исатайское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 (С. Габитова) принять необходимые меры, вытекающие из данного решения.</w:t>
      </w:r>
    </w:p>
    <w:bookmarkEnd w:id="1"/>
    <w:bookmarkStart w:name="z7" w:id="2"/>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2"/>
    <w:bookmarkStart w:name="z8" w:id="3"/>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Тущыкудукского сельского округа: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Неталиев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br/>
            </w:r>
            <w:r>
              <w:rPr>
                <w:rFonts w:ascii="Times New Roman"/>
                <w:b w:val="false"/>
                <w:i/>
                <w:color w:val="000000"/>
                <w:sz w:val="20"/>
              </w:rPr>
              <w:t>Главный врач коммунального</w:t>
            </w:r>
            <w:r>
              <w:br/>
            </w:r>
            <w:r>
              <w:rPr>
                <w:rFonts w:ascii="Times New Roman"/>
                <w:b w:val="false"/>
                <w:i/>
                <w:color w:val="000000"/>
                <w:sz w:val="20"/>
              </w:rPr>
              <w:t>государственного предприятия на праве</w:t>
            </w:r>
            <w:r>
              <w:br/>
            </w:r>
            <w:r>
              <w:rPr>
                <w:rFonts w:ascii="Times New Roman"/>
                <w:b w:val="false"/>
                <w:i/>
                <w:color w:val="000000"/>
                <w:sz w:val="20"/>
              </w:rPr>
              <w:t>хозяйственного ведения "Исатайская</w:t>
            </w:r>
            <w:r>
              <w:br/>
            </w:r>
            <w:r>
              <w:rPr>
                <w:rFonts w:ascii="Times New Roman"/>
                <w:b w:val="false"/>
                <w:i/>
                <w:color w:val="000000"/>
                <w:sz w:val="20"/>
              </w:rPr>
              <w:t>центральная районная больница"</w:t>
            </w:r>
            <w:r>
              <w:br/>
            </w:r>
            <w:r>
              <w:rPr>
                <w:rFonts w:ascii="Times New Roman"/>
                <w:b w:val="false"/>
                <w:i/>
                <w:color w:val="000000"/>
                <w:sz w:val="20"/>
              </w:rPr>
              <w:t>Управления здравоохранения</w:t>
            </w:r>
            <w:r>
              <w:br/>
            </w:r>
            <w:r>
              <w:rPr>
                <w:rFonts w:ascii="Times New Roman"/>
                <w:b w:val="false"/>
                <w:i/>
                <w:color w:val="000000"/>
                <w:sz w:val="20"/>
              </w:rPr>
              <w:t>Атырауской области"</w:t>
            </w:r>
            <w:r>
              <w:br/>
            </w:r>
            <w:r>
              <w:rPr>
                <w:rFonts w:ascii="Times New Roman"/>
                <w:b w:val="false"/>
                <w:i/>
                <w:color w:val="000000"/>
                <w:sz w:val="20"/>
              </w:rPr>
              <w:t xml:space="preserve">"1" июля 2017 год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Тулеген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Республиканского</w:t>
            </w:r>
            <w:r>
              <w:br/>
            </w:r>
            <w:r>
              <w:rPr>
                <w:rFonts w:ascii="Times New Roman"/>
                <w:b w:val="false"/>
                <w:i/>
                <w:color w:val="000000"/>
                <w:sz w:val="20"/>
              </w:rPr>
              <w:t>государственного учреждения "Исатайское</w:t>
            </w:r>
            <w:r>
              <w:br/>
            </w:r>
            <w:r>
              <w:rPr>
                <w:rFonts w:ascii="Times New Roman"/>
                <w:b w:val="false"/>
                <w:i/>
                <w:color w:val="000000"/>
                <w:sz w:val="20"/>
              </w:rPr>
              <w:t>районное Управление охраны</w:t>
            </w:r>
            <w:r>
              <w:br/>
            </w:r>
            <w:r>
              <w:rPr>
                <w:rFonts w:ascii="Times New Roman"/>
                <w:b w:val="false"/>
                <w:i/>
                <w:color w:val="000000"/>
                <w:sz w:val="20"/>
              </w:rPr>
              <w:t>общественного здоровья Департамента</w:t>
            </w:r>
            <w:r>
              <w:br/>
            </w:r>
            <w:r>
              <w:rPr>
                <w:rFonts w:ascii="Times New Roman"/>
                <w:b w:val="false"/>
                <w:i/>
                <w:color w:val="000000"/>
                <w:sz w:val="20"/>
              </w:rPr>
              <w:t>охраны общественного здоровья</w:t>
            </w:r>
            <w:r>
              <w:br/>
            </w:r>
            <w:r>
              <w:rPr>
                <w:rFonts w:ascii="Times New Roman"/>
                <w:b w:val="false"/>
                <w:i/>
                <w:color w:val="000000"/>
                <w:sz w:val="20"/>
              </w:rPr>
              <w:t>Атырауской области Комитета охраны</w:t>
            </w:r>
            <w:r>
              <w:br/>
            </w:r>
            <w:r>
              <w:rPr>
                <w:rFonts w:ascii="Times New Roman"/>
                <w:b w:val="false"/>
                <w:i/>
                <w:color w:val="000000"/>
                <w:sz w:val="20"/>
              </w:rPr>
              <w:t>общественного здоровья Министерства</w:t>
            </w:r>
            <w:r>
              <w:br/>
            </w:r>
            <w:r>
              <w:rPr>
                <w:rFonts w:ascii="Times New Roman"/>
                <w:b w:val="false"/>
                <w:i/>
                <w:color w:val="000000"/>
                <w:sz w:val="20"/>
              </w:rPr>
              <w:t>здравоохранения Республики Казахстан"</w:t>
            </w:r>
            <w:r>
              <w:br/>
            </w:r>
            <w:r>
              <w:rPr>
                <w:rFonts w:ascii="Times New Roman"/>
                <w:b w:val="false"/>
                <w:i/>
                <w:color w:val="000000"/>
                <w:sz w:val="20"/>
              </w:rPr>
              <w:t>"1" июля 2017 год</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Габитова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